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CEA3" w14:textId="77777777" w:rsidR="002A5F6D" w:rsidRDefault="002A5F6D" w:rsidP="002A5F6D">
      <w:pPr>
        <w:jc w:val="center"/>
        <w:rPr>
          <w:b/>
          <w:bCs/>
          <w:color w:val="000000"/>
        </w:rPr>
      </w:pPr>
      <w:r>
        <w:rPr>
          <w:b/>
          <w:bCs/>
          <w:color w:val="000000"/>
        </w:rPr>
        <w:t xml:space="preserve">Справка </w:t>
      </w:r>
    </w:p>
    <w:p w14:paraId="27A1473E" w14:textId="77777777" w:rsidR="002A5F6D" w:rsidRPr="0068170D" w:rsidRDefault="002A5F6D" w:rsidP="002A5F6D">
      <w:pPr>
        <w:jc w:val="center"/>
        <w:rPr>
          <w:b/>
          <w:bCs/>
          <w:color w:val="000000"/>
        </w:rPr>
      </w:pPr>
      <w:r w:rsidRPr="0068170D">
        <w:rPr>
          <w:b/>
          <w:bCs/>
          <w:color w:val="000000"/>
        </w:rPr>
        <w:t>о соискателе ученого звания ассоциированного профессора (доцента)</w:t>
      </w:r>
    </w:p>
    <w:p w14:paraId="7136CB18" w14:textId="77777777" w:rsidR="002A5F6D" w:rsidRPr="0068170D" w:rsidRDefault="002A5F6D" w:rsidP="002A5F6D">
      <w:pPr>
        <w:jc w:val="center"/>
        <w:rPr>
          <w:b/>
          <w:bCs/>
          <w:color w:val="000000"/>
        </w:rPr>
      </w:pPr>
      <w:r w:rsidRPr="0068170D">
        <w:rPr>
          <w:b/>
          <w:bCs/>
          <w:color w:val="000000"/>
        </w:rPr>
        <w:t xml:space="preserve">по </w:t>
      </w:r>
      <w:proofErr w:type="spellStart"/>
      <w:r w:rsidRPr="0068170D">
        <w:rPr>
          <w:b/>
          <w:bCs/>
          <w:color w:val="000000"/>
          <w:lang w:val="kk-KZ"/>
        </w:rPr>
        <w:t>научному</w:t>
      </w:r>
      <w:proofErr w:type="spellEnd"/>
      <w:r w:rsidRPr="0068170D">
        <w:rPr>
          <w:b/>
          <w:bCs/>
          <w:color w:val="000000"/>
          <w:lang w:val="kk-KZ"/>
        </w:rPr>
        <w:t xml:space="preserve"> </w:t>
      </w:r>
      <w:proofErr w:type="spellStart"/>
      <w:r w:rsidRPr="0068170D">
        <w:rPr>
          <w:b/>
          <w:bCs/>
          <w:color w:val="000000"/>
          <w:lang w:val="kk-KZ"/>
        </w:rPr>
        <w:t>направлению</w:t>
      </w:r>
      <w:proofErr w:type="spellEnd"/>
      <w:r w:rsidRPr="0068170D">
        <w:rPr>
          <w:b/>
          <w:bCs/>
          <w:color w:val="000000"/>
          <w:lang w:val="kk-KZ"/>
        </w:rPr>
        <w:t xml:space="preserve"> </w:t>
      </w:r>
      <w:r w:rsidRPr="0068170D">
        <w:rPr>
          <w:b/>
          <w:bCs/>
          <w:color w:val="000000"/>
        </w:rPr>
        <w:t>10400 Науки о земле и окружающей среде</w:t>
      </w:r>
    </w:p>
    <w:p w14:paraId="5E1A530D" w14:textId="29CA0D42" w:rsidR="002A5F6D" w:rsidRDefault="002A5F6D" w:rsidP="002A5F6D">
      <w:pPr>
        <w:jc w:val="center"/>
        <w:rPr>
          <w:b/>
          <w:bCs/>
          <w:color w:val="000000"/>
        </w:rPr>
      </w:pPr>
      <w:r w:rsidRPr="0068170D">
        <w:rPr>
          <w:b/>
          <w:bCs/>
          <w:color w:val="000000"/>
        </w:rPr>
        <w:t xml:space="preserve">(специальность </w:t>
      </w:r>
      <w:r w:rsidR="005B0AFE" w:rsidRPr="005B0AFE">
        <w:rPr>
          <w:b/>
          <w:bCs/>
          <w:color w:val="191919"/>
        </w:rPr>
        <w:t>25.04.00 – Разработка полезных ископаемых</w:t>
      </w:r>
      <w:r w:rsidRPr="0068170D">
        <w:rPr>
          <w:b/>
          <w:bCs/>
          <w:color w:val="000000"/>
        </w:rPr>
        <w:t>)</w:t>
      </w:r>
    </w:p>
    <w:p w14:paraId="476B78FD" w14:textId="67FAE3CD" w:rsidR="00E528FA" w:rsidRDefault="00E528FA" w:rsidP="002A5F6D">
      <w:pPr>
        <w:jc w:val="center"/>
        <w:rPr>
          <w:b/>
          <w:bCs/>
          <w:color w:val="000000"/>
        </w:rPr>
      </w:pPr>
    </w:p>
    <w:tbl>
      <w:tblPr>
        <w:tblW w:w="992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95"/>
        <w:gridCol w:w="5103"/>
      </w:tblGrid>
      <w:tr w:rsidR="002A5F6D" w:rsidRPr="006970FD" w14:paraId="51F91A24" w14:textId="77777777" w:rsidTr="000C5E24">
        <w:trPr>
          <w:trHeight w:val="30"/>
        </w:trPr>
        <w:tc>
          <w:tcPr>
            <w:tcW w:w="425" w:type="dxa"/>
            <w:tcMar>
              <w:top w:w="15" w:type="dxa"/>
              <w:left w:w="15" w:type="dxa"/>
              <w:bottom w:w="15" w:type="dxa"/>
              <w:right w:w="15" w:type="dxa"/>
            </w:tcMar>
            <w:vAlign w:val="center"/>
          </w:tcPr>
          <w:p w14:paraId="60A5AE04" w14:textId="77777777" w:rsidR="002A5F6D" w:rsidRPr="006970FD" w:rsidRDefault="002A5F6D" w:rsidP="002663C3">
            <w:pPr>
              <w:ind w:firstLine="0"/>
              <w:jc w:val="center"/>
            </w:pPr>
            <w:r w:rsidRPr="006970FD">
              <w:rPr>
                <w:color w:val="000000"/>
              </w:rPr>
              <w:t>1</w:t>
            </w:r>
          </w:p>
        </w:tc>
        <w:tc>
          <w:tcPr>
            <w:tcW w:w="4395" w:type="dxa"/>
            <w:tcMar>
              <w:top w:w="15" w:type="dxa"/>
              <w:left w:w="15" w:type="dxa"/>
              <w:bottom w:w="15" w:type="dxa"/>
              <w:right w:w="15" w:type="dxa"/>
            </w:tcMar>
            <w:vAlign w:val="center"/>
          </w:tcPr>
          <w:p w14:paraId="4F11C9CF" w14:textId="77777777" w:rsidR="002A5F6D" w:rsidRPr="00C62F7E" w:rsidRDefault="002A5F6D" w:rsidP="005E54F8">
            <w:pPr>
              <w:ind w:firstLine="0"/>
            </w:pPr>
            <w:r w:rsidRPr="00C62F7E">
              <w:rPr>
                <w:color w:val="000000"/>
              </w:rPr>
              <w:t>Фамилия, имя, отчество (при его наличии)</w:t>
            </w:r>
          </w:p>
        </w:tc>
        <w:tc>
          <w:tcPr>
            <w:tcW w:w="5103" w:type="dxa"/>
            <w:tcMar>
              <w:top w:w="15" w:type="dxa"/>
              <w:left w:w="15" w:type="dxa"/>
              <w:bottom w:w="15" w:type="dxa"/>
              <w:right w:w="15" w:type="dxa"/>
            </w:tcMar>
            <w:vAlign w:val="center"/>
          </w:tcPr>
          <w:p w14:paraId="2E035C4F" w14:textId="6DC25928" w:rsidR="002A5F6D" w:rsidRPr="002A5F6D" w:rsidRDefault="002A5F6D" w:rsidP="0034605F">
            <w:pPr>
              <w:jc w:val="center"/>
              <w:rPr>
                <w:b/>
                <w:bCs/>
              </w:rPr>
            </w:pPr>
            <w:proofErr w:type="spellStart"/>
            <w:r w:rsidRPr="002A5F6D">
              <w:rPr>
                <w:b/>
                <w:bCs/>
                <w:color w:val="000000" w:themeColor="text1"/>
                <w:sz w:val="22"/>
                <w:szCs w:val="22"/>
              </w:rPr>
              <w:t>Кайназаров</w:t>
            </w:r>
            <w:proofErr w:type="spellEnd"/>
            <w:r w:rsidRPr="002A5F6D">
              <w:rPr>
                <w:b/>
                <w:bCs/>
                <w:color w:val="000000" w:themeColor="text1"/>
                <w:sz w:val="22"/>
                <w:szCs w:val="22"/>
              </w:rPr>
              <w:t xml:space="preserve"> Арман </w:t>
            </w:r>
            <w:proofErr w:type="spellStart"/>
            <w:r w:rsidRPr="002A5F6D">
              <w:rPr>
                <w:b/>
                <w:bCs/>
                <w:color w:val="000000" w:themeColor="text1"/>
                <w:sz w:val="22"/>
                <w:szCs w:val="22"/>
              </w:rPr>
              <w:t>Серикович</w:t>
            </w:r>
            <w:proofErr w:type="spellEnd"/>
            <w:r w:rsidRPr="002A5F6D">
              <w:rPr>
                <w:b/>
                <w:bCs/>
              </w:rPr>
              <w:t xml:space="preserve"> </w:t>
            </w:r>
          </w:p>
        </w:tc>
      </w:tr>
      <w:tr w:rsidR="002A5F6D" w:rsidRPr="00305890" w14:paraId="3955358E" w14:textId="77777777" w:rsidTr="000C5E24">
        <w:trPr>
          <w:trHeight w:val="30"/>
        </w:trPr>
        <w:tc>
          <w:tcPr>
            <w:tcW w:w="425" w:type="dxa"/>
            <w:tcMar>
              <w:top w:w="15" w:type="dxa"/>
              <w:left w:w="15" w:type="dxa"/>
              <w:bottom w:w="15" w:type="dxa"/>
              <w:right w:w="15" w:type="dxa"/>
            </w:tcMar>
            <w:vAlign w:val="center"/>
          </w:tcPr>
          <w:p w14:paraId="5C6CAFF1" w14:textId="77777777" w:rsidR="002A5F6D" w:rsidRPr="006970FD" w:rsidRDefault="002A5F6D" w:rsidP="002663C3">
            <w:pPr>
              <w:ind w:firstLine="0"/>
              <w:jc w:val="center"/>
            </w:pPr>
            <w:r w:rsidRPr="006970FD">
              <w:rPr>
                <w:color w:val="000000"/>
              </w:rPr>
              <w:t>2</w:t>
            </w:r>
          </w:p>
        </w:tc>
        <w:tc>
          <w:tcPr>
            <w:tcW w:w="4395" w:type="dxa"/>
            <w:tcMar>
              <w:top w:w="15" w:type="dxa"/>
              <w:left w:w="15" w:type="dxa"/>
              <w:bottom w:w="15" w:type="dxa"/>
              <w:right w:w="15" w:type="dxa"/>
            </w:tcMar>
            <w:vAlign w:val="center"/>
          </w:tcPr>
          <w:p w14:paraId="50A69AB9" w14:textId="77777777" w:rsidR="002A5F6D" w:rsidRPr="00F407C5" w:rsidRDefault="002A5F6D" w:rsidP="00E528FA">
            <w:pPr>
              <w:ind w:left="121" w:right="126" w:firstLine="0"/>
            </w:pPr>
            <w:r w:rsidRPr="00F407C5">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tcMar>
              <w:top w:w="15" w:type="dxa"/>
              <w:left w:w="15" w:type="dxa"/>
              <w:bottom w:w="15" w:type="dxa"/>
              <w:right w:w="15" w:type="dxa"/>
            </w:tcMar>
          </w:tcPr>
          <w:p w14:paraId="1B49EAAF" w14:textId="77777777" w:rsidR="002A5F6D" w:rsidRPr="00F2592B" w:rsidRDefault="002A5F6D" w:rsidP="00A148BD">
            <w:pPr>
              <w:ind w:left="127" w:right="124" w:firstLine="0"/>
              <w:rPr>
                <w:color w:val="000000" w:themeColor="text1"/>
                <w:sz w:val="22"/>
                <w:szCs w:val="22"/>
              </w:rPr>
            </w:pPr>
            <w:r w:rsidRPr="00F2592B">
              <w:rPr>
                <w:color w:val="000000" w:themeColor="text1"/>
                <w:sz w:val="22"/>
                <w:szCs w:val="22"/>
              </w:rPr>
              <w:t xml:space="preserve">Карагандинский государственный технический университет </w:t>
            </w:r>
          </w:p>
          <w:p w14:paraId="7DBCFD22" w14:textId="77777777" w:rsidR="002A5F6D" w:rsidRPr="00F2592B" w:rsidRDefault="002A5F6D" w:rsidP="00A148BD">
            <w:pPr>
              <w:ind w:left="127" w:right="124" w:firstLine="0"/>
              <w:rPr>
                <w:color w:val="000000" w:themeColor="text1"/>
                <w:sz w:val="22"/>
                <w:szCs w:val="22"/>
              </w:rPr>
            </w:pPr>
            <w:r w:rsidRPr="00F2592B">
              <w:rPr>
                <w:color w:val="000000" w:themeColor="text1"/>
                <w:sz w:val="22"/>
                <w:szCs w:val="22"/>
              </w:rPr>
              <w:t>(дата защиты диссертации 2</w:t>
            </w:r>
            <w:r w:rsidRPr="00F2592B">
              <w:rPr>
                <w:color w:val="000000" w:themeColor="text1"/>
                <w:sz w:val="22"/>
                <w:szCs w:val="22"/>
                <w:lang w:val="kk-KZ"/>
              </w:rPr>
              <w:t>6</w:t>
            </w:r>
            <w:r w:rsidRPr="00F2592B">
              <w:rPr>
                <w:color w:val="000000" w:themeColor="text1"/>
                <w:sz w:val="22"/>
                <w:szCs w:val="22"/>
              </w:rPr>
              <w:t xml:space="preserve"> </w:t>
            </w:r>
            <w:proofErr w:type="spellStart"/>
            <w:r w:rsidRPr="00F2592B">
              <w:rPr>
                <w:color w:val="000000" w:themeColor="text1"/>
                <w:sz w:val="22"/>
                <w:szCs w:val="22"/>
                <w:lang w:val="kk-KZ"/>
              </w:rPr>
              <w:t>июня</w:t>
            </w:r>
            <w:proofErr w:type="spellEnd"/>
            <w:r w:rsidRPr="00F2592B">
              <w:rPr>
                <w:color w:val="000000" w:themeColor="text1"/>
                <w:sz w:val="22"/>
                <w:szCs w:val="22"/>
              </w:rPr>
              <w:t xml:space="preserve"> 20</w:t>
            </w:r>
            <w:r w:rsidRPr="00F2592B">
              <w:rPr>
                <w:color w:val="000000" w:themeColor="text1"/>
                <w:sz w:val="22"/>
                <w:szCs w:val="22"/>
                <w:lang w:val="kk-KZ"/>
              </w:rPr>
              <w:t xml:space="preserve">08 </w:t>
            </w:r>
            <w:r w:rsidRPr="00F2592B">
              <w:rPr>
                <w:color w:val="000000" w:themeColor="text1"/>
                <w:sz w:val="22"/>
                <w:szCs w:val="22"/>
              </w:rPr>
              <w:t xml:space="preserve">года) </w:t>
            </w:r>
          </w:p>
          <w:p w14:paraId="228A93CF" w14:textId="4075A7ED" w:rsidR="002A5F6D" w:rsidRPr="00F407C5" w:rsidRDefault="002A5F6D" w:rsidP="00A148BD">
            <w:pPr>
              <w:ind w:left="127" w:right="124" w:firstLine="0"/>
            </w:pPr>
            <w:r w:rsidRPr="00F2592B">
              <w:rPr>
                <w:color w:val="000000" w:themeColor="text1"/>
                <w:sz w:val="22"/>
                <w:szCs w:val="22"/>
              </w:rPr>
              <w:t xml:space="preserve">Кандидат технических </w:t>
            </w:r>
            <w:proofErr w:type="gramStart"/>
            <w:r w:rsidRPr="00F2592B">
              <w:rPr>
                <w:color w:val="000000" w:themeColor="text1"/>
                <w:sz w:val="22"/>
                <w:szCs w:val="22"/>
              </w:rPr>
              <w:t>наук  по</w:t>
            </w:r>
            <w:proofErr w:type="gramEnd"/>
            <w:r w:rsidRPr="00F2592B">
              <w:rPr>
                <w:color w:val="000000" w:themeColor="text1"/>
                <w:sz w:val="22"/>
                <w:szCs w:val="22"/>
              </w:rPr>
              <w:t xml:space="preserve"> специальности– </w:t>
            </w:r>
            <w:r w:rsidRPr="00A148BD">
              <w:rPr>
                <w:bCs/>
                <w:color w:val="000000" w:themeColor="text1"/>
                <w:sz w:val="22"/>
                <w:szCs w:val="22"/>
                <w:lang w:val="kk-KZ"/>
              </w:rPr>
              <w:t>25.00.22</w:t>
            </w:r>
            <w:r w:rsidRPr="00A148BD">
              <w:rPr>
                <w:bCs/>
                <w:color w:val="000000" w:themeColor="text1"/>
                <w:sz w:val="22"/>
                <w:szCs w:val="22"/>
              </w:rPr>
              <w:t xml:space="preserve"> </w:t>
            </w:r>
            <w:proofErr w:type="spellStart"/>
            <w:r w:rsidRPr="00A148BD">
              <w:rPr>
                <w:bCs/>
                <w:color w:val="000000" w:themeColor="text1"/>
                <w:sz w:val="22"/>
                <w:szCs w:val="22"/>
                <w:lang w:val="kk-KZ"/>
              </w:rPr>
              <w:t>Геотехнолоигя</w:t>
            </w:r>
            <w:proofErr w:type="spellEnd"/>
            <w:r w:rsidRPr="00A148BD">
              <w:rPr>
                <w:bCs/>
                <w:color w:val="000000" w:themeColor="text1"/>
                <w:sz w:val="22"/>
                <w:szCs w:val="22"/>
                <w:lang w:val="kk-KZ"/>
              </w:rPr>
              <w:t xml:space="preserve"> </w:t>
            </w:r>
            <w:r w:rsidRPr="00A148BD">
              <w:rPr>
                <w:bCs/>
                <w:color w:val="000000" w:themeColor="text1"/>
                <w:sz w:val="22"/>
                <w:szCs w:val="22"/>
              </w:rPr>
              <w:t>(Открытая, подземная и строительная</w:t>
            </w:r>
            <w:r w:rsidRPr="00F2592B">
              <w:rPr>
                <w:b/>
                <w:color w:val="000000" w:themeColor="text1"/>
                <w:sz w:val="22"/>
                <w:szCs w:val="22"/>
              </w:rPr>
              <w:t xml:space="preserve">) </w:t>
            </w:r>
            <w:r>
              <w:rPr>
                <w:b/>
                <w:color w:val="000000" w:themeColor="text1"/>
                <w:sz w:val="22"/>
                <w:szCs w:val="22"/>
              </w:rPr>
              <w:t xml:space="preserve"> </w:t>
            </w:r>
            <w:r>
              <w:rPr>
                <w:color w:val="000000" w:themeColor="text1"/>
                <w:sz w:val="22"/>
                <w:szCs w:val="22"/>
              </w:rPr>
              <w:t>(п</w:t>
            </w:r>
            <w:r w:rsidRPr="00F2592B">
              <w:rPr>
                <w:color w:val="000000" w:themeColor="text1"/>
                <w:sz w:val="22"/>
                <w:szCs w:val="22"/>
              </w:rPr>
              <w:t xml:space="preserve">риказ ККСОН МОН РК № </w:t>
            </w:r>
            <w:r w:rsidRPr="00F2592B">
              <w:rPr>
                <w:color w:val="000000" w:themeColor="text1"/>
                <w:sz w:val="22"/>
                <w:szCs w:val="22"/>
                <w:lang w:val="kk-KZ"/>
              </w:rPr>
              <w:t>11</w:t>
            </w:r>
            <w:r w:rsidRPr="00F2592B">
              <w:rPr>
                <w:color w:val="000000" w:themeColor="text1"/>
                <w:sz w:val="22"/>
                <w:szCs w:val="22"/>
              </w:rPr>
              <w:t xml:space="preserve"> от 20</w:t>
            </w:r>
            <w:r w:rsidRPr="00F2592B">
              <w:rPr>
                <w:color w:val="000000" w:themeColor="text1"/>
                <w:sz w:val="22"/>
                <w:szCs w:val="22"/>
                <w:lang w:val="kk-KZ"/>
              </w:rPr>
              <w:t>.10.</w:t>
            </w:r>
            <w:r w:rsidRPr="00F2592B">
              <w:rPr>
                <w:color w:val="000000" w:themeColor="text1"/>
                <w:sz w:val="22"/>
                <w:szCs w:val="22"/>
              </w:rPr>
              <w:t>20</w:t>
            </w:r>
            <w:r w:rsidRPr="00F2592B">
              <w:rPr>
                <w:color w:val="000000" w:themeColor="text1"/>
                <w:sz w:val="22"/>
                <w:szCs w:val="22"/>
                <w:lang w:val="kk-KZ"/>
              </w:rPr>
              <w:t>0</w:t>
            </w:r>
            <w:r w:rsidRPr="00F2592B">
              <w:rPr>
                <w:color w:val="000000" w:themeColor="text1"/>
                <w:sz w:val="22"/>
                <w:szCs w:val="22"/>
              </w:rPr>
              <w:t>8 года</w:t>
            </w:r>
            <w:r>
              <w:rPr>
                <w:color w:val="000000" w:themeColor="text1"/>
                <w:sz w:val="22"/>
                <w:szCs w:val="22"/>
              </w:rPr>
              <w:t>)</w:t>
            </w:r>
          </w:p>
        </w:tc>
      </w:tr>
      <w:tr w:rsidR="002A5F6D" w:rsidRPr="00C62F7E" w14:paraId="42276DAF" w14:textId="77777777" w:rsidTr="000C5E24">
        <w:trPr>
          <w:trHeight w:val="30"/>
        </w:trPr>
        <w:tc>
          <w:tcPr>
            <w:tcW w:w="425" w:type="dxa"/>
            <w:tcMar>
              <w:top w:w="15" w:type="dxa"/>
              <w:left w:w="15" w:type="dxa"/>
              <w:bottom w:w="15" w:type="dxa"/>
              <w:right w:w="15" w:type="dxa"/>
            </w:tcMar>
            <w:vAlign w:val="center"/>
          </w:tcPr>
          <w:p w14:paraId="14F45BC2" w14:textId="77777777" w:rsidR="002A5F6D" w:rsidRPr="00C62F7E" w:rsidRDefault="002A5F6D" w:rsidP="002663C3">
            <w:pPr>
              <w:ind w:firstLine="0"/>
              <w:jc w:val="center"/>
            </w:pPr>
            <w:r w:rsidRPr="00C62F7E">
              <w:rPr>
                <w:color w:val="000000"/>
              </w:rPr>
              <w:t>3</w:t>
            </w:r>
          </w:p>
        </w:tc>
        <w:tc>
          <w:tcPr>
            <w:tcW w:w="4395" w:type="dxa"/>
            <w:tcMar>
              <w:top w:w="15" w:type="dxa"/>
              <w:left w:w="15" w:type="dxa"/>
              <w:bottom w:w="15" w:type="dxa"/>
              <w:right w:w="15" w:type="dxa"/>
            </w:tcMar>
            <w:vAlign w:val="center"/>
          </w:tcPr>
          <w:p w14:paraId="7D70ECC7" w14:textId="77777777" w:rsidR="002A5F6D" w:rsidRPr="00F407C5" w:rsidRDefault="002A5F6D" w:rsidP="00E528FA">
            <w:pPr>
              <w:ind w:right="126" w:firstLine="0"/>
            </w:pPr>
            <w:r w:rsidRPr="00F407C5">
              <w:t>Ученое звание, дата присуждения</w:t>
            </w:r>
          </w:p>
        </w:tc>
        <w:tc>
          <w:tcPr>
            <w:tcW w:w="5103" w:type="dxa"/>
            <w:tcMar>
              <w:top w:w="15" w:type="dxa"/>
              <w:left w:w="15" w:type="dxa"/>
              <w:bottom w:w="15" w:type="dxa"/>
              <w:right w:w="15" w:type="dxa"/>
            </w:tcMar>
            <w:vAlign w:val="center"/>
          </w:tcPr>
          <w:p w14:paraId="70387D2F" w14:textId="77777777" w:rsidR="002A5F6D" w:rsidRPr="00F407C5" w:rsidRDefault="002A5F6D" w:rsidP="00A148BD">
            <w:pPr>
              <w:ind w:right="124"/>
              <w:jc w:val="center"/>
            </w:pPr>
            <w:r w:rsidRPr="00F407C5">
              <w:t>-</w:t>
            </w:r>
          </w:p>
        </w:tc>
      </w:tr>
      <w:tr w:rsidR="002A5F6D" w:rsidRPr="00C62F7E" w14:paraId="12BAD523" w14:textId="77777777" w:rsidTr="000C5E24">
        <w:trPr>
          <w:trHeight w:val="30"/>
        </w:trPr>
        <w:tc>
          <w:tcPr>
            <w:tcW w:w="425" w:type="dxa"/>
            <w:tcMar>
              <w:top w:w="15" w:type="dxa"/>
              <w:left w:w="15" w:type="dxa"/>
              <w:bottom w:w="15" w:type="dxa"/>
              <w:right w:w="15" w:type="dxa"/>
            </w:tcMar>
            <w:vAlign w:val="center"/>
          </w:tcPr>
          <w:p w14:paraId="7DA7A4EB" w14:textId="77777777" w:rsidR="002A5F6D" w:rsidRPr="00C62F7E" w:rsidRDefault="002A5F6D" w:rsidP="002663C3">
            <w:pPr>
              <w:ind w:firstLine="0"/>
              <w:jc w:val="center"/>
            </w:pPr>
            <w:r w:rsidRPr="00C62F7E">
              <w:rPr>
                <w:color w:val="000000"/>
              </w:rPr>
              <w:t>4</w:t>
            </w:r>
          </w:p>
        </w:tc>
        <w:tc>
          <w:tcPr>
            <w:tcW w:w="4395" w:type="dxa"/>
            <w:tcMar>
              <w:top w:w="15" w:type="dxa"/>
              <w:left w:w="15" w:type="dxa"/>
              <w:bottom w:w="15" w:type="dxa"/>
              <w:right w:w="15" w:type="dxa"/>
            </w:tcMar>
            <w:vAlign w:val="center"/>
          </w:tcPr>
          <w:p w14:paraId="236EBD1D" w14:textId="77777777" w:rsidR="002A5F6D" w:rsidRPr="00F407C5" w:rsidRDefault="002A5F6D" w:rsidP="00E528FA">
            <w:pPr>
              <w:ind w:left="121" w:right="126" w:firstLine="0"/>
            </w:pPr>
            <w:r w:rsidRPr="00F407C5">
              <w:t>Почетное звание, дата присуждения</w:t>
            </w:r>
          </w:p>
        </w:tc>
        <w:tc>
          <w:tcPr>
            <w:tcW w:w="5103" w:type="dxa"/>
            <w:tcMar>
              <w:top w:w="15" w:type="dxa"/>
              <w:left w:w="15" w:type="dxa"/>
              <w:bottom w:w="15" w:type="dxa"/>
              <w:right w:w="15" w:type="dxa"/>
            </w:tcMar>
            <w:vAlign w:val="center"/>
          </w:tcPr>
          <w:p w14:paraId="6A59D12F" w14:textId="77777777" w:rsidR="002A5F6D" w:rsidRPr="00F407C5" w:rsidRDefault="002A5F6D" w:rsidP="00A148BD">
            <w:pPr>
              <w:ind w:right="124"/>
              <w:jc w:val="center"/>
            </w:pPr>
            <w:r w:rsidRPr="00F407C5">
              <w:t>-</w:t>
            </w:r>
          </w:p>
        </w:tc>
      </w:tr>
      <w:tr w:rsidR="002A5F6D" w:rsidRPr="00305890" w14:paraId="5493019A" w14:textId="77777777" w:rsidTr="000C5E24">
        <w:trPr>
          <w:trHeight w:val="30"/>
        </w:trPr>
        <w:tc>
          <w:tcPr>
            <w:tcW w:w="425" w:type="dxa"/>
            <w:tcMar>
              <w:top w:w="15" w:type="dxa"/>
              <w:left w:w="15" w:type="dxa"/>
              <w:bottom w:w="15" w:type="dxa"/>
              <w:right w:w="15" w:type="dxa"/>
            </w:tcMar>
            <w:vAlign w:val="center"/>
          </w:tcPr>
          <w:p w14:paraId="248F6A1F" w14:textId="77777777" w:rsidR="002A5F6D" w:rsidRPr="00C62F7E" w:rsidRDefault="002A5F6D" w:rsidP="002663C3">
            <w:pPr>
              <w:ind w:firstLine="0"/>
              <w:jc w:val="center"/>
            </w:pPr>
            <w:r w:rsidRPr="00C62F7E">
              <w:rPr>
                <w:color w:val="000000"/>
              </w:rPr>
              <w:t>5</w:t>
            </w:r>
          </w:p>
        </w:tc>
        <w:tc>
          <w:tcPr>
            <w:tcW w:w="4395" w:type="dxa"/>
            <w:tcMar>
              <w:top w:w="15" w:type="dxa"/>
              <w:left w:w="15" w:type="dxa"/>
              <w:bottom w:w="15" w:type="dxa"/>
              <w:right w:w="15" w:type="dxa"/>
            </w:tcMar>
            <w:vAlign w:val="center"/>
          </w:tcPr>
          <w:p w14:paraId="2CE6E8E7" w14:textId="77777777" w:rsidR="002A5F6D" w:rsidRPr="00777198" w:rsidRDefault="002A5F6D" w:rsidP="00E528FA">
            <w:pPr>
              <w:ind w:left="121" w:right="126" w:firstLine="0"/>
            </w:pPr>
            <w:r w:rsidRPr="00777198">
              <w:t>Должность (дата и номер приказа о назначении на должность)</w:t>
            </w:r>
          </w:p>
        </w:tc>
        <w:tc>
          <w:tcPr>
            <w:tcW w:w="5103" w:type="dxa"/>
            <w:tcMar>
              <w:top w:w="15" w:type="dxa"/>
              <w:left w:w="15" w:type="dxa"/>
              <w:bottom w:w="15" w:type="dxa"/>
              <w:right w:w="15" w:type="dxa"/>
            </w:tcMar>
            <w:vAlign w:val="center"/>
          </w:tcPr>
          <w:p w14:paraId="70147888" w14:textId="77777777" w:rsidR="002A5F6D" w:rsidRPr="00F2592B" w:rsidRDefault="002A5F6D" w:rsidP="00A148BD">
            <w:pPr>
              <w:tabs>
                <w:tab w:val="left" w:pos="181"/>
              </w:tabs>
              <w:ind w:left="127" w:right="124" w:firstLine="0"/>
              <w:rPr>
                <w:color w:val="000000" w:themeColor="text1"/>
                <w:sz w:val="22"/>
                <w:szCs w:val="22"/>
              </w:rPr>
            </w:pPr>
            <w:r w:rsidRPr="00F2592B">
              <w:rPr>
                <w:color w:val="000000" w:themeColor="text1"/>
                <w:sz w:val="22"/>
                <w:szCs w:val="22"/>
              </w:rPr>
              <w:t xml:space="preserve">- </w:t>
            </w:r>
            <w:bookmarkStart w:id="0" w:name="_Hlk181795795"/>
            <w:r w:rsidRPr="00F2592B">
              <w:rPr>
                <w:color w:val="000000" w:themeColor="text1"/>
                <w:sz w:val="22"/>
                <w:szCs w:val="22"/>
                <w:lang w:val="kk-KZ"/>
              </w:rPr>
              <w:t>11</w:t>
            </w:r>
            <w:r w:rsidRPr="00F2592B">
              <w:rPr>
                <w:color w:val="000000" w:themeColor="text1"/>
                <w:sz w:val="22"/>
                <w:szCs w:val="22"/>
              </w:rPr>
              <w:t>.11.2008</w:t>
            </w:r>
            <w:bookmarkEnd w:id="0"/>
            <w:r w:rsidRPr="00F2592B">
              <w:rPr>
                <w:color w:val="000000" w:themeColor="text1"/>
                <w:sz w:val="22"/>
                <w:szCs w:val="22"/>
              </w:rPr>
              <w:t>г Приказ №104-к доцент кафедры «</w:t>
            </w:r>
            <w:proofErr w:type="spellStart"/>
            <w:r w:rsidRPr="00F2592B">
              <w:rPr>
                <w:color w:val="000000" w:themeColor="text1"/>
                <w:sz w:val="22"/>
                <w:szCs w:val="22"/>
                <w:lang w:val="kk-KZ"/>
              </w:rPr>
              <w:t>Разработка</w:t>
            </w:r>
            <w:proofErr w:type="spellEnd"/>
            <w:r w:rsidRPr="00F2592B">
              <w:rPr>
                <w:color w:val="000000" w:themeColor="text1"/>
                <w:sz w:val="22"/>
                <w:szCs w:val="22"/>
                <w:lang w:val="kk-KZ"/>
              </w:rPr>
              <w:t xml:space="preserve"> </w:t>
            </w:r>
            <w:proofErr w:type="spellStart"/>
            <w:r w:rsidRPr="00F2592B">
              <w:rPr>
                <w:color w:val="000000" w:themeColor="text1"/>
                <w:sz w:val="22"/>
                <w:szCs w:val="22"/>
                <w:lang w:val="kk-KZ"/>
              </w:rPr>
              <w:t>месторождений</w:t>
            </w:r>
            <w:proofErr w:type="spellEnd"/>
            <w:r w:rsidRPr="00F2592B">
              <w:rPr>
                <w:color w:val="000000" w:themeColor="text1"/>
                <w:sz w:val="22"/>
                <w:szCs w:val="22"/>
                <w:lang w:val="kk-KZ"/>
              </w:rPr>
              <w:t xml:space="preserve"> </w:t>
            </w:r>
            <w:proofErr w:type="spellStart"/>
            <w:r w:rsidRPr="00F2592B">
              <w:rPr>
                <w:color w:val="000000" w:themeColor="text1"/>
                <w:sz w:val="22"/>
                <w:szCs w:val="22"/>
                <w:lang w:val="kk-KZ"/>
              </w:rPr>
              <w:t>полезных</w:t>
            </w:r>
            <w:proofErr w:type="spellEnd"/>
            <w:r w:rsidRPr="00F2592B">
              <w:rPr>
                <w:color w:val="000000" w:themeColor="text1"/>
                <w:sz w:val="22"/>
                <w:szCs w:val="22"/>
                <w:lang w:val="kk-KZ"/>
              </w:rPr>
              <w:t xml:space="preserve"> </w:t>
            </w:r>
            <w:proofErr w:type="spellStart"/>
            <w:r w:rsidRPr="00F2592B">
              <w:rPr>
                <w:color w:val="000000" w:themeColor="text1"/>
                <w:sz w:val="22"/>
                <w:szCs w:val="22"/>
                <w:lang w:val="kk-KZ"/>
              </w:rPr>
              <w:t>ископаемых</w:t>
            </w:r>
            <w:proofErr w:type="spellEnd"/>
            <w:r w:rsidRPr="00F2592B">
              <w:rPr>
                <w:color w:val="000000" w:themeColor="text1"/>
                <w:sz w:val="22"/>
                <w:szCs w:val="22"/>
              </w:rPr>
              <w:t xml:space="preserve">», </w:t>
            </w:r>
            <w:proofErr w:type="spellStart"/>
            <w:r w:rsidRPr="00F2592B">
              <w:rPr>
                <w:color w:val="000000" w:themeColor="text1"/>
                <w:sz w:val="22"/>
                <w:szCs w:val="22"/>
              </w:rPr>
              <w:t>Жезказганский</w:t>
            </w:r>
            <w:proofErr w:type="spellEnd"/>
            <w:r w:rsidRPr="00F2592B">
              <w:rPr>
                <w:color w:val="000000" w:themeColor="text1"/>
                <w:sz w:val="22"/>
                <w:szCs w:val="22"/>
              </w:rPr>
              <w:t xml:space="preserve"> университет имени О.А. </w:t>
            </w:r>
            <w:proofErr w:type="spellStart"/>
            <w:r w:rsidRPr="00F2592B">
              <w:rPr>
                <w:color w:val="000000" w:themeColor="text1"/>
                <w:sz w:val="22"/>
                <w:szCs w:val="22"/>
              </w:rPr>
              <w:t>Байконурова</w:t>
            </w:r>
            <w:proofErr w:type="spellEnd"/>
            <w:r w:rsidRPr="00F2592B">
              <w:rPr>
                <w:color w:val="000000" w:themeColor="text1"/>
                <w:sz w:val="22"/>
                <w:szCs w:val="22"/>
              </w:rPr>
              <w:t>;</w:t>
            </w:r>
          </w:p>
          <w:p w14:paraId="5C60DDE2" w14:textId="6E76BC4D" w:rsidR="002A5F6D" w:rsidRPr="00F2592B" w:rsidRDefault="002A5F6D" w:rsidP="00A148BD">
            <w:pPr>
              <w:tabs>
                <w:tab w:val="left" w:pos="181"/>
              </w:tabs>
              <w:ind w:left="127" w:right="124" w:firstLine="0"/>
              <w:rPr>
                <w:color w:val="000000" w:themeColor="text1"/>
                <w:sz w:val="22"/>
                <w:szCs w:val="22"/>
              </w:rPr>
            </w:pPr>
            <w:r w:rsidRPr="00F2592B">
              <w:rPr>
                <w:color w:val="000000" w:themeColor="text1"/>
                <w:sz w:val="22"/>
                <w:szCs w:val="22"/>
              </w:rPr>
              <w:t>- 01.09.2009 г. Приказ №998 доцент кафедры «Горные машины и оборудование», Карагандинский государственный технический институт.</w:t>
            </w:r>
          </w:p>
          <w:p w14:paraId="0B2D1746" w14:textId="2E9B0ADF" w:rsidR="002A5F6D" w:rsidRPr="00F2592B" w:rsidRDefault="002A5F6D" w:rsidP="00A148BD">
            <w:pPr>
              <w:tabs>
                <w:tab w:val="left" w:pos="181"/>
              </w:tabs>
              <w:ind w:left="127" w:right="124" w:firstLine="0"/>
              <w:rPr>
                <w:color w:val="000000" w:themeColor="text1"/>
                <w:sz w:val="22"/>
                <w:szCs w:val="22"/>
              </w:rPr>
            </w:pPr>
            <w:r w:rsidRPr="00F2592B">
              <w:rPr>
                <w:color w:val="000000" w:themeColor="text1"/>
                <w:sz w:val="22"/>
                <w:szCs w:val="22"/>
              </w:rPr>
              <w:t>- 26.06.2010 г. Приказ №05/ 45</w:t>
            </w:r>
            <w:proofErr w:type="gramStart"/>
            <w:r w:rsidRPr="00F2592B">
              <w:rPr>
                <w:color w:val="000000" w:themeColor="text1"/>
                <w:sz w:val="22"/>
                <w:szCs w:val="22"/>
              </w:rPr>
              <w:t>к  доцент</w:t>
            </w:r>
            <w:proofErr w:type="gramEnd"/>
            <w:r w:rsidRPr="00F2592B">
              <w:rPr>
                <w:color w:val="000000" w:themeColor="text1"/>
                <w:sz w:val="22"/>
                <w:szCs w:val="22"/>
              </w:rPr>
              <w:t xml:space="preserve"> кафедры «Разработка месторождений полезных ископаемых», </w:t>
            </w:r>
            <w:proofErr w:type="spellStart"/>
            <w:r w:rsidRPr="00F2592B">
              <w:rPr>
                <w:color w:val="000000" w:themeColor="text1"/>
                <w:sz w:val="22"/>
                <w:szCs w:val="22"/>
              </w:rPr>
              <w:t>Екибастузский</w:t>
            </w:r>
            <w:proofErr w:type="spellEnd"/>
            <w:r w:rsidRPr="00F2592B">
              <w:rPr>
                <w:color w:val="000000" w:themeColor="text1"/>
                <w:sz w:val="22"/>
                <w:szCs w:val="22"/>
              </w:rPr>
              <w:t xml:space="preserve"> инженерно-технический институт имени академика </w:t>
            </w:r>
            <w:r w:rsidR="000C5E24">
              <w:rPr>
                <w:color w:val="000000" w:themeColor="text1"/>
                <w:sz w:val="22"/>
                <w:szCs w:val="22"/>
              </w:rPr>
              <w:t xml:space="preserve">                           </w:t>
            </w:r>
            <w:r w:rsidRPr="00F2592B">
              <w:rPr>
                <w:color w:val="000000" w:themeColor="text1"/>
                <w:sz w:val="22"/>
                <w:szCs w:val="22"/>
              </w:rPr>
              <w:t>К. Сатпаева.</w:t>
            </w:r>
          </w:p>
          <w:p w14:paraId="5BE288AF" w14:textId="77777777" w:rsidR="002A5F6D" w:rsidRPr="00F2592B" w:rsidRDefault="002A5F6D" w:rsidP="00A148BD">
            <w:pPr>
              <w:tabs>
                <w:tab w:val="left" w:pos="181"/>
              </w:tabs>
              <w:ind w:left="127" w:right="124" w:firstLine="0"/>
              <w:rPr>
                <w:color w:val="000000" w:themeColor="text1"/>
                <w:sz w:val="22"/>
                <w:szCs w:val="22"/>
              </w:rPr>
            </w:pPr>
            <w:r w:rsidRPr="00F2592B">
              <w:rPr>
                <w:color w:val="000000" w:themeColor="text1"/>
                <w:sz w:val="22"/>
                <w:szCs w:val="22"/>
              </w:rPr>
              <w:t>- 01.09.2015г Приказ №1-05/69к заведующий кафедрой, доцент «Разработка месторождений полезных ископаемых»;</w:t>
            </w:r>
          </w:p>
          <w:p w14:paraId="1CA27A84" w14:textId="77777777" w:rsidR="002A5F6D" w:rsidRPr="00F2592B" w:rsidRDefault="002A5F6D" w:rsidP="00A148BD">
            <w:pPr>
              <w:tabs>
                <w:tab w:val="left" w:pos="181"/>
              </w:tabs>
              <w:ind w:left="127" w:right="124" w:firstLine="0"/>
              <w:rPr>
                <w:color w:val="000000" w:themeColor="text1"/>
                <w:sz w:val="22"/>
                <w:szCs w:val="22"/>
              </w:rPr>
            </w:pPr>
            <w:r w:rsidRPr="00F2592B">
              <w:rPr>
                <w:color w:val="000000" w:themeColor="text1"/>
                <w:sz w:val="22"/>
                <w:szCs w:val="22"/>
              </w:rPr>
              <w:t>- 01.09.2017г Приказ №1-05/30к заведующий кафедрой «Разработка месторождений полезных ископаемых»;</w:t>
            </w:r>
          </w:p>
          <w:p w14:paraId="31819DE4" w14:textId="2042E4BC" w:rsidR="002A5F6D" w:rsidRPr="00777198" w:rsidRDefault="002A5F6D" w:rsidP="00A148BD">
            <w:pPr>
              <w:pStyle w:val="a6"/>
              <w:tabs>
                <w:tab w:val="left" w:pos="181"/>
                <w:tab w:val="left" w:pos="280"/>
              </w:tabs>
              <w:ind w:left="127" w:right="124" w:firstLine="0"/>
            </w:pPr>
            <w:r w:rsidRPr="00F2592B">
              <w:rPr>
                <w:color w:val="000000" w:themeColor="text1"/>
                <w:sz w:val="22"/>
                <w:szCs w:val="22"/>
              </w:rPr>
              <w:t>- 01.09.2020г Приказ №1-05/18к заведующий кафедрой «Горное дело».</w:t>
            </w:r>
          </w:p>
        </w:tc>
      </w:tr>
      <w:tr w:rsidR="002A5F6D" w:rsidRPr="00305890" w14:paraId="3E9AD1F8" w14:textId="77777777" w:rsidTr="000C5E24">
        <w:trPr>
          <w:trHeight w:val="30"/>
        </w:trPr>
        <w:tc>
          <w:tcPr>
            <w:tcW w:w="425" w:type="dxa"/>
            <w:tcMar>
              <w:top w:w="15" w:type="dxa"/>
              <w:left w:w="15" w:type="dxa"/>
              <w:bottom w:w="15" w:type="dxa"/>
              <w:right w:w="15" w:type="dxa"/>
            </w:tcMar>
            <w:vAlign w:val="center"/>
          </w:tcPr>
          <w:p w14:paraId="26B15F9E" w14:textId="77777777" w:rsidR="002A5F6D" w:rsidRPr="00763772" w:rsidRDefault="002A5F6D" w:rsidP="002663C3">
            <w:pPr>
              <w:ind w:firstLine="0"/>
              <w:jc w:val="center"/>
            </w:pPr>
            <w:r w:rsidRPr="00763772">
              <w:rPr>
                <w:color w:val="000000"/>
              </w:rPr>
              <w:t>6</w:t>
            </w:r>
          </w:p>
        </w:tc>
        <w:tc>
          <w:tcPr>
            <w:tcW w:w="4395" w:type="dxa"/>
            <w:tcMar>
              <w:top w:w="15" w:type="dxa"/>
              <w:left w:w="15" w:type="dxa"/>
              <w:bottom w:w="15" w:type="dxa"/>
              <w:right w:w="15" w:type="dxa"/>
            </w:tcMar>
            <w:vAlign w:val="center"/>
          </w:tcPr>
          <w:p w14:paraId="7DADEEBC" w14:textId="77777777" w:rsidR="002A5F6D" w:rsidRPr="00F21055" w:rsidRDefault="002A5F6D" w:rsidP="00E528FA">
            <w:pPr>
              <w:ind w:left="121" w:right="126" w:firstLine="0"/>
            </w:pPr>
            <w:r w:rsidRPr="00F21055">
              <w:t>Стаж научной, научно-педагогической деятельности</w:t>
            </w:r>
          </w:p>
        </w:tc>
        <w:tc>
          <w:tcPr>
            <w:tcW w:w="5103" w:type="dxa"/>
            <w:tcMar>
              <w:top w:w="15" w:type="dxa"/>
              <w:left w:w="15" w:type="dxa"/>
              <w:bottom w:w="15" w:type="dxa"/>
              <w:right w:w="15" w:type="dxa"/>
            </w:tcMar>
            <w:vAlign w:val="center"/>
          </w:tcPr>
          <w:p w14:paraId="14ACA74C" w14:textId="6BC091D1" w:rsidR="002A5F6D" w:rsidRPr="00F21055" w:rsidRDefault="002A5F6D" w:rsidP="00A148BD">
            <w:pPr>
              <w:ind w:right="124" w:firstLine="0"/>
            </w:pPr>
            <w:r>
              <w:rPr>
                <w:b/>
                <w:color w:val="000000" w:themeColor="text1"/>
                <w:sz w:val="22"/>
                <w:szCs w:val="22"/>
                <w:u w:val="single"/>
              </w:rPr>
              <w:t>Всего 1</w:t>
            </w:r>
            <w:r w:rsidR="002348FF">
              <w:rPr>
                <w:b/>
                <w:color w:val="000000" w:themeColor="text1"/>
                <w:sz w:val="22"/>
                <w:szCs w:val="22"/>
                <w:u w:val="single"/>
              </w:rPr>
              <w:t>7</w:t>
            </w:r>
            <w:r w:rsidRPr="00F2592B">
              <w:rPr>
                <w:color w:val="000000" w:themeColor="text1"/>
                <w:sz w:val="22"/>
                <w:szCs w:val="22"/>
              </w:rPr>
              <w:t xml:space="preserve"> лет</w:t>
            </w:r>
            <w:r w:rsidR="002348FF">
              <w:rPr>
                <w:color w:val="000000" w:themeColor="text1"/>
                <w:sz w:val="22"/>
                <w:szCs w:val="22"/>
              </w:rPr>
              <w:t xml:space="preserve"> 9 месяцев</w:t>
            </w:r>
            <w:r w:rsidRPr="00F2592B">
              <w:rPr>
                <w:color w:val="000000" w:themeColor="text1"/>
                <w:sz w:val="22"/>
                <w:szCs w:val="22"/>
              </w:rPr>
              <w:t xml:space="preserve">, в том числе в должности доцента </w:t>
            </w:r>
            <w:r w:rsidRPr="00F2592B">
              <w:rPr>
                <w:b/>
                <w:color w:val="000000" w:themeColor="text1"/>
                <w:sz w:val="22"/>
                <w:szCs w:val="22"/>
                <w:u w:val="single"/>
              </w:rPr>
              <w:t>1</w:t>
            </w:r>
            <w:r w:rsidR="002348FF">
              <w:rPr>
                <w:b/>
                <w:color w:val="000000" w:themeColor="text1"/>
                <w:sz w:val="22"/>
                <w:szCs w:val="22"/>
                <w:u w:val="single"/>
              </w:rPr>
              <w:t>4</w:t>
            </w:r>
            <w:r w:rsidRPr="00F2592B">
              <w:rPr>
                <w:b/>
                <w:color w:val="000000" w:themeColor="text1"/>
                <w:sz w:val="22"/>
                <w:szCs w:val="22"/>
                <w:u w:val="single"/>
              </w:rPr>
              <w:t xml:space="preserve"> </w:t>
            </w:r>
            <w:r w:rsidRPr="00F2592B">
              <w:rPr>
                <w:color w:val="000000" w:themeColor="text1"/>
                <w:sz w:val="22"/>
                <w:szCs w:val="22"/>
              </w:rPr>
              <w:t>лет</w:t>
            </w:r>
            <w:r w:rsidR="002348FF">
              <w:rPr>
                <w:color w:val="000000" w:themeColor="text1"/>
                <w:sz w:val="22"/>
                <w:szCs w:val="22"/>
              </w:rPr>
              <w:t xml:space="preserve"> </w:t>
            </w:r>
            <w:r w:rsidR="00A4657F">
              <w:rPr>
                <w:color w:val="000000" w:themeColor="text1"/>
                <w:sz w:val="22"/>
                <w:szCs w:val="22"/>
              </w:rPr>
              <w:t>9</w:t>
            </w:r>
            <w:r w:rsidR="002348FF">
              <w:rPr>
                <w:color w:val="000000" w:themeColor="text1"/>
                <w:sz w:val="22"/>
                <w:szCs w:val="22"/>
              </w:rPr>
              <w:t xml:space="preserve"> месяцев</w:t>
            </w:r>
            <w:r w:rsidRPr="00F2592B">
              <w:rPr>
                <w:color w:val="000000" w:themeColor="text1"/>
                <w:sz w:val="22"/>
                <w:szCs w:val="22"/>
              </w:rPr>
              <w:t>.</w:t>
            </w:r>
          </w:p>
        </w:tc>
      </w:tr>
      <w:tr w:rsidR="002A5F6D" w:rsidRPr="00E854EB" w14:paraId="5BB5F6E2" w14:textId="77777777" w:rsidTr="000C5E24">
        <w:trPr>
          <w:trHeight w:val="30"/>
        </w:trPr>
        <w:tc>
          <w:tcPr>
            <w:tcW w:w="425" w:type="dxa"/>
            <w:tcMar>
              <w:top w:w="15" w:type="dxa"/>
              <w:left w:w="15" w:type="dxa"/>
              <w:bottom w:w="15" w:type="dxa"/>
              <w:right w:w="15" w:type="dxa"/>
            </w:tcMar>
            <w:vAlign w:val="center"/>
          </w:tcPr>
          <w:p w14:paraId="5475FC3F" w14:textId="77777777" w:rsidR="002A5F6D" w:rsidRPr="00C62F7E" w:rsidRDefault="002A5F6D" w:rsidP="002663C3">
            <w:pPr>
              <w:ind w:firstLine="0"/>
              <w:jc w:val="center"/>
            </w:pPr>
            <w:r w:rsidRPr="00C62F7E">
              <w:rPr>
                <w:color w:val="000000"/>
              </w:rPr>
              <w:t>7</w:t>
            </w:r>
          </w:p>
        </w:tc>
        <w:tc>
          <w:tcPr>
            <w:tcW w:w="4395" w:type="dxa"/>
            <w:tcMar>
              <w:top w:w="15" w:type="dxa"/>
              <w:left w:w="15" w:type="dxa"/>
              <w:bottom w:w="15" w:type="dxa"/>
              <w:right w:w="15" w:type="dxa"/>
            </w:tcMar>
            <w:vAlign w:val="center"/>
          </w:tcPr>
          <w:p w14:paraId="4D5ADEF8" w14:textId="77777777" w:rsidR="002A5F6D" w:rsidRPr="00C62F7E" w:rsidRDefault="002A5F6D" w:rsidP="00E528FA">
            <w:pPr>
              <w:ind w:left="121" w:right="126" w:firstLine="0"/>
            </w:pPr>
            <w:r w:rsidRPr="00C62F7E">
              <w:rPr>
                <w:color w:val="000000"/>
              </w:rPr>
              <w:t>Количество научных статей после защиты диссертации/получения ученого звания ассоциированного профессора (доцента)</w:t>
            </w:r>
          </w:p>
        </w:tc>
        <w:tc>
          <w:tcPr>
            <w:tcW w:w="5103" w:type="dxa"/>
            <w:tcMar>
              <w:top w:w="15" w:type="dxa"/>
              <w:left w:w="15" w:type="dxa"/>
              <w:bottom w:w="15" w:type="dxa"/>
              <w:right w:w="15" w:type="dxa"/>
            </w:tcMar>
            <w:vAlign w:val="center"/>
          </w:tcPr>
          <w:p w14:paraId="38F6CFE8" w14:textId="4F97EF9C" w:rsidR="00CA51EE" w:rsidRDefault="002A5F6D" w:rsidP="00A148BD">
            <w:pPr>
              <w:ind w:left="127" w:right="124"/>
            </w:pPr>
            <w:r w:rsidRPr="00777198">
              <w:t xml:space="preserve">Всего </w:t>
            </w:r>
            <w:r>
              <w:t>1</w:t>
            </w:r>
            <w:r w:rsidR="00D0488E">
              <w:t>5</w:t>
            </w:r>
            <w:r w:rsidRPr="00777198">
              <w:t xml:space="preserve">, </w:t>
            </w:r>
            <w:r w:rsidR="00CA51EE">
              <w:t>из них</w:t>
            </w:r>
          </w:p>
          <w:p w14:paraId="19728333" w14:textId="77777777" w:rsidR="00CA51EE" w:rsidRDefault="00CA51EE" w:rsidP="00CA51EE">
            <w:pPr>
              <w:ind w:left="127" w:right="124" w:firstLine="0"/>
            </w:pPr>
            <w:r>
              <w:t>-</w:t>
            </w:r>
            <w:r w:rsidR="002A5F6D">
              <w:t>6</w:t>
            </w:r>
            <w:r w:rsidR="002A5F6D" w:rsidRPr="00515A46">
              <w:t xml:space="preserve"> статей</w:t>
            </w:r>
            <w:r w:rsidR="002A5F6D">
              <w:t>,</w:t>
            </w:r>
            <w:r w:rsidR="002A5F6D" w:rsidRPr="00777198">
              <w:t xml:space="preserve"> в журналах, входящих в базу данных компании </w:t>
            </w:r>
            <w:proofErr w:type="spellStart"/>
            <w:r w:rsidR="002A5F6D" w:rsidRPr="00777198">
              <w:t>Scopus</w:t>
            </w:r>
            <w:proofErr w:type="spellEnd"/>
            <w:r w:rsidR="002A5F6D" w:rsidRPr="00777198">
              <w:t xml:space="preserve"> (</w:t>
            </w:r>
            <w:proofErr w:type="spellStart"/>
            <w:r w:rsidR="002A5F6D" w:rsidRPr="00777198">
              <w:t>Скопус</w:t>
            </w:r>
            <w:proofErr w:type="spellEnd"/>
            <w:r w:rsidR="002A5F6D" w:rsidRPr="00777198">
              <w:t>)</w:t>
            </w:r>
            <w:r w:rsidR="009266C5">
              <w:t xml:space="preserve">. </w:t>
            </w:r>
            <w:r w:rsidR="009266C5" w:rsidRPr="00F41A16">
              <w:rPr>
                <w:color w:val="000000" w:themeColor="text1"/>
                <w:lang w:val="kk-KZ"/>
              </w:rPr>
              <w:t xml:space="preserve">Индекс </w:t>
            </w:r>
            <w:proofErr w:type="spellStart"/>
            <w:r w:rsidR="009266C5" w:rsidRPr="00F41A16">
              <w:rPr>
                <w:color w:val="000000" w:themeColor="text1"/>
                <w:lang w:val="kk-KZ"/>
              </w:rPr>
              <w:t>Хирша</w:t>
            </w:r>
            <w:proofErr w:type="spellEnd"/>
            <w:r w:rsidR="009266C5" w:rsidRPr="00F41A16">
              <w:rPr>
                <w:color w:val="000000" w:themeColor="text1"/>
                <w:lang w:val="kk-KZ"/>
              </w:rPr>
              <w:t xml:space="preserve"> </w:t>
            </w:r>
            <w:proofErr w:type="spellStart"/>
            <w:r w:rsidR="009266C5" w:rsidRPr="00F41A16">
              <w:rPr>
                <w:color w:val="000000" w:themeColor="text1"/>
                <w:lang w:val="kk-KZ"/>
              </w:rPr>
              <w:t>по</w:t>
            </w:r>
            <w:proofErr w:type="spellEnd"/>
            <w:r w:rsidR="009266C5" w:rsidRPr="00F41A16">
              <w:rPr>
                <w:color w:val="000000" w:themeColor="text1"/>
                <w:lang w:val="kk-KZ"/>
              </w:rPr>
              <w:t xml:space="preserve"> </w:t>
            </w:r>
            <w:proofErr w:type="spellStart"/>
            <w:r w:rsidR="009266C5" w:rsidRPr="00F41A16">
              <w:rPr>
                <w:color w:val="000000" w:themeColor="text1"/>
                <w:lang w:val="en-US"/>
              </w:rPr>
              <w:t>Sco</w:t>
            </w:r>
            <w:r w:rsidR="009266C5" w:rsidRPr="00F41A16">
              <w:rPr>
                <w:color w:val="000000" w:themeColor="text1"/>
                <w:lang w:val="kk-KZ"/>
              </w:rPr>
              <w:t>pus</w:t>
            </w:r>
            <w:proofErr w:type="spellEnd"/>
            <w:r w:rsidR="009266C5" w:rsidRPr="00F41A16">
              <w:rPr>
                <w:color w:val="000000" w:themeColor="text1"/>
              </w:rPr>
              <w:t xml:space="preserve"> = </w:t>
            </w:r>
            <w:r w:rsidR="009266C5" w:rsidRPr="00096C92">
              <w:rPr>
                <w:bCs/>
                <w:color w:val="000000" w:themeColor="text1"/>
                <w:lang w:val="kk-KZ"/>
              </w:rPr>
              <w:t>4</w:t>
            </w:r>
            <w:r w:rsidR="002A5F6D" w:rsidRPr="00096C92">
              <w:rPr>
                <w:bCs/>
                <w:color w:val="000000" w:themeColor="text1"/>
              </w:rPr>
              <w:t>;</w:t>
            </w:r>
            <w:r w:rsidR="002A5F6D" w:rsidRPr="00777198">
              <w:t xml:space="preserve"> </w:t>
            </w:r>
          </w:p>
          <w:p w14:paraId="76526F1D" w14:textId="77777777" w:rsidR="00CA51EE" w:rsidRDefault="00CA51EE" w:rsidP="00CA51EE">
            <w:pPr>
              <w:ind w:left="127" w:right="124" w:firstLine="0"/>
            </w:pPr>
            <w:r>
              <w:t xml:space="preserve">- </w:t>
            </w:r>
            <w:r w:rsidR="002A5F6D">
              <w:t xml:space="preserve">4 статей </w:t>
            </w:r>
            <w:r w:rsidR="002A5F6D" w:rsidRPr="00777198">
              <w:t>в изданиях</w:t>
            </w:r>
            <w:r w:rsidR="002A5F6D">
              <w:t>,</w:t>
            </w:r>
            <w:r w:rsidR="002A5F6D" w:rsidRPr="00777198">
              <w:t xml:space="preserve"> рекомендуемых уполномоченным органом</w:t>
            </w:r>
            <w:r>
              <w:t>;</w:t>
            </w:r>
          </w:p>
          <w:p w14:paraId="54519086" w14:textId="42BCB8C7" w:rsidR="005E54F8" w:rsidRDefault="00CA51EE" w:rsidP="00CA51EE">
            <w:pPr>
              <w:ind w:left="127" w:right="124" w:firstLine="0"/>
            </w:pPr>
            <w:r>
              <w:t>-</w:t>
            </w:r>
            <w:r w:rsidR="002A5F6D" w:rsidRPr="00777198">
              <w:t xml:space="preserve"> </w:t>
            </w:r>
            <w:r w:rsidR="002A5F6D">
              <w:t>5</w:t>
            </w:r>
            <w:r w:rsidR="002A5F6D" w:rsidRPr="00777198">
              <w:t xml:space="preserve"> патент</w:t>
            </w:r>
            <w:r w:rsidR="002A5F6D">
              <w:t>ов</w:t>
            </w:r>
            <w:r w:rsidR="00D0488E">
              <w:t xml:space="preserve"> на полезную модель</w:t>
            </w:r>
            <w:r w:rsidR="002A5F6D">
              <w:t xml:space="preserve"> РК</w:t>
            </w:r>
            <w:r w:rsidR="005E54F8">
              <w:t>;</w:t>
            </w:r>
          </w:p>
          <w:p w14:paraId="3228A104" w14:textId="40E5B34D" w:rsidR="000C5E24" w:rsidRPr="00777198" w:rsidRDefault="005E54F8" w:rsidP="000C5E24">
            <w:pPr>
              <w:ind w:left="127" w:right="124" w:firstLine="0"/>
            </w:pPr>
            <w:r>
              <w:t xml:space="preserve">- </w:t>
            </w:r>
            <w:r w:rsidR="002A5F6D">
              <w:t>2</w:t>
            </w:r>
            <w:r w:rsidR="00E528FA" w:rsidRPr="00BB6856">
              <w:t xml:space="preserve"> Свидетельств</w:t>
            </w:r>
            <w:r w:rsidR="00E528FA">
              <w:t>а</w:t>
            </w:r>
            <w:r w:rsidR="00E528FA" w:rsidRPr="00BB6856">
              <w:t xml:space="preserve"> о включении в сведения государственного реестра прав на объекты, охраняемые авторским правом</w:t>
            </w:r>
            <w:r w:rsidR="002A5F6D">
              <w:t>.</w:t>
            </w:r>
          </w:p>
        </w:tc>
      </w:tr>
      <w:tr w:rsidR="002A5F6D" w:rsidRPr="00305890" w14:paraId="10A9E819" w14:textId="77777777" w:rsidTr="000C5E24">
        <w:trPr>
          <w:trHeight w:val="30"/>
        </w:trPr>
        <w:tc>
          <w:tcPr>
            <w:tcW w:w="425" w:type="dxa"/>
            <w:tcMar>
              <w:top w:w="15" w:type="dxa"/>
              <w:left w:w="15" w:type="dxa"/>
              <w:bottom w:w="15" w:type="dxa"/>
              <w:right w:w="15" w:type="dxa"/>
            </w:tcMar>
            <w:vAlign w:val="center"/>
          </w:tcPr>
          <w:p w14:paraId="6ECD3389" w14:textId="77777777" w:rsidR="002A5F6D" w:rsidRPr="00C62F7E" w:rsidRDefault="002A5F6D" w:rsidP="002663C3">
            <w:pPr>
              <w:ind w:firstLine="0"/>
              <w:jc w:val="center"/>
            </w:pPr>
            <w:r w:rsidRPr="00C62F7E">
              <w:rPr>
                <w:color w:val="000000"/>
              </w:rPr>
              <w:t>8</w:t>
            </w:r>
          </w:p>
        </w:tc>
        <w:tc>
          <w:tcPr>
            <w:tcW w:w="4395" w:type="dxa"/>
            <w:tcMar>
              <w:top w:w="15" w:type="dxa"/>
              <w:left w:w="15" w:type="dxa"/>
              <w:bottom w:w="15" w:type="dxa"/>
              <w:right w:w="15" w:type="dxa"/>
            </w:tcMar>
            <w:vAlign w:val="center"/>
          </w:tcPr>
          <w:p w14:paraId="513EFD23" w14:textId="77777777" w:rsidR="002A5F6D" w:rsidRPr="00514179" w:rsidRDefault="002A5F6D" w:rsidP="00E528FA">
            <w:pPr>
              <w:ind w:left="121" w:right="126" w:firstLine="0"/>
            </w:pPr>
            <w:r w:rsidRPr="00514179">
              <w:t>Количество, изданных за последние 5 лет монографий, учебников, единолично написанных учебных (учебно-методическое) пособий</w:t>
            </w:r>
          </w:p>
        </w:tc>
        <w:tc>
          <w:tcPr>
            <w:tcW w:w="5103" w:type="dxa"/>
            <w:tcMar>
              <w:top w:w="15" w:type="dxa"/>
              <w:left w:w="15" w:type="dxa"/>
              <w:bottom w:w="15" w:type="dxa"/>
              <w:right w:w="15" w:type="dxa"/>
            </w:tcMar>
            <w:vAlign w:val="center"/>
          </w:tcPr>
          <w:p w14:paraId="31B89146" w14:textId="45EFEAC4" w:rsidR="000C5E24" w:rsidRPr="00777198" w:rsidRDefault="002A5F6D" w:rsidP="000C5E24">
            <w:pPr>
              <w:ind w:left="127" w:right="124"/>
            </w:pPr>
            <w:bookmarkStart w:id="1" w:name="_Hlk147157021"/>
            <w:r w:rsidRPr="00777198">
              <w:t xml:space="preserve">В </w:t>
            </w:r>
            <w:r w:rsidRPr="009377CF">
              <w:t xml:space="preserve">соавторстве </w:t>
            </w:r>
            <w:r w:rsidRPr="00E76B18">
              <w:t>издан</w:t>
            </w:r>
            <w:r w:rsidR="008409F5">
              <w:t>ы</w:t>
            </w:r>
            <w:r w:rsidRPr="00E76B18">
              <w:t xml:space="preserve"> </w:t>
            </w:r>
            <w:r w:rsidR="008409F5">
              <w:t xml:space="preserve">2 </w:t>
            </w:r>
            <w:proofErr w:type="gramStart"/>
            <w:r w:rsidR="008409F5" w:rsidRPr="00E76B18">
              <w:t>монографи</w:t>
            </w:r>
            <w:r w:rsidR="008409F5">
              <w:t xml:space="preserve">и,   </w:t>
            </w:r>
            <w:proofErr w:type="gramEnd"/>
            <w:r w:rsidR="008409F5">
              <w:t xml:space="preserve">             </w:t>
            </w:r>
            <w:r w:rsidRPr="00E76B18">
              <w:t>1</w:t>
            </w:r>
            <w:r w:rsidR="003B159A">
              <w:t xml:space="preserve"> учебник</w:t>
            </w:r>
            <w:r w:rsidR="008409F5">
              <w:t xml:space="preserve"> и </w:t>
            </w:r>
            <w:r w:rsidR="00FF48DC">
              <w:t>5</w:t>
            </w:r>
            <w:r w:rsidRPr="00E76B18">
              <w:t xml:space="preserve"> учебных пособи</w:t>
            </w:r>
            <w:r w:rsidR="003B159A">
              <w:t>я</w:t>
            </w:r>
            <w:r w:rsidR="002F3885">
              <w:t>, из</w:t>
            </w:r>
            <w:r w:rsidR="005B0AFE">
              <w:t xml:space="preserve"> них единолично 1 учебное пособие</w:t>
            </w:r>
            <w:r w:rsidR="000E4B8F">
              <w:t xml:space="preserve"> </w:t>
            </w:r>
            <w:r w:rsidR="000E4B8F">
              <w:t xml:space="preserve">(объемом 8.2 </w:t>
            </w:r>
            <w:proofErr w:type="spellStart"/>
            <w:r w:rsidR="000E4B8F">
              <w:t>п.л</w:t>
            </w:r>
            <w:proofErr w:type="spellEnd"/>
            <w:r w:rsidR="000E4B8F">
              <w:t>.)</w:t>
            </w:r>
            <w:r w:rsidR="005B0AFE">
              <w:t xml:space="preserve"> в 2023 г</w:t>
            </w:r>
            <w:r w:rsidR="0071630C">
              <w:t>.</w:t>
            </w:r>
            <w:r w:rsidR="00A148BD" w:rsidRPr="00E76B18">
              <w:t xml:space="preserve"> рекомендованная Учёным советом</w:t>
            </w:r>
            <w:r w:rsidR="005E54F8">
              <w:t xml:space="preserve"> ЕИТИ имени академика К. Сатпаева</w:t>
            </w:r>
            <w:r w:rsidR="005B0AFE">
              <w:t>.</w:t>
            </w:r>
            <w:bookmarkEnd w:id="1"/>
          </w:p>
        </w:tc>
      </w:tr>
      <w:tr w:rsidR="002A5F6D" w:rsidRPr="00305890" w14:paraId="3B985B87" w14:textId="77777777" w:rsidTr="00DC4499">
        <w:trPr>
          <w:trHeight w:val="2384"/>
        </w:trPr>
        <w:tc>
          <w:tcPr>
            <w:tcW w:w="425" w:type="dxa"/>
            <w:tcMar>
              <w:top w:w="15" w:type="dxa"/>
              <w:left w:w="15" w:type="dxa"/>
              <w:bottom w:w="15" w:type="dxa"/>
              <w:right w:w="15" w:type="dxa"/>
            </w:tcMar>
            <w:vAlign w:val="center"/>
          </w:tcPr>
          <w:p w14:paraId="6139CD5D" w14:textId="77777777" w:rsidR="002A5F6D" w:rsidRPr="00C62F7E" w:rsidRDefault="002A5F6D" w:rsidP="002663C3">
            <w:pPr>
              <w:ind w:firstLine="0"/>
              <w:jc w:val="center"/>
            </w:pPr>
            <w:r w:rsidRPr="00C62F7E">
              <w:rPr>
                <w:color w:val="000000"/>
              </w:rPr>
              <w:lastRenderedPageBreak/>
              <w:t>9</w:t>
            </w:r>
          </w:p>
        </w:tc>
        <w:tc>
          <w:tcPr>
            <w:tcW w:w="4395" w:type="dxa"/>
            <w:tcMar>
              <w:top w:w="15" w:type="dxa"/>
              <w:left w:w="15" w:type="dxa"/>
              <w:bottom w:w="15" w:type="dxa"/>
              <w:right w:w="15" w:type="dxa"/>
            </w:tcMar>
            <w:vAlign w:val="center"/>
          </w:tcPr>
          <w:p w14:paraId="0188512A" w14:textId="77777777" w:rsidR="002A5F6D" w:rsidRPr="00AB19E4" w:rsidRDefault="002A5F6D" w:rsidP="00E528FA">
            <w:pPr>
              <w:ind w:left="121" w:right="126" w:firstLine="0"/>
              <w:rPr>
                <w:highlight w:val="yellow"/>
              </w:rPr>
            </w:pPr>
            <w:r w:rsidRPr="00E8101B">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3" w:type="dxa"/>
            <w:tcMar>
              <w:top w:w="15" w:type="dxa"/>
              <w:left w:w="15" w:type="dxa"/>
              <w:bottom w:w="15" w:type="dxa"/>
              <w:right w:w="15" w:type="dxa"/>
            </w:tcMar>
            <w:vAlign w:val="center"/>
          </w:tcPr>
          <w:p w14:paraId="09BD3B4B" w14:textId="77777777" w:rsidR="002A5F6D" w:rsidRPr="00AB19E4" w:rsidRDefault="002A5F6D" w:rsidP="0034605F">
            <w:pPr>
              <w:jc w:val="center"/>
              <w:rPr>
                <w:highlight w:val="yellow"/>
              </w:rPr>
            </w:pPr>
            <w:r w:rsidRPr="00AB19E4">
              <w:rPr>
                <w:highlight w:val="yellow"/>
              </w:rPr>
              <w:t xml:space="preserve"> </w:t>
            </w:r>
          </w:p>
        </w:tc>
      </w:tr>
      <w:tr w:rsidR="002A5F6D" w:rsidRPr="004950F8" w14:paraId="2217CC84" w14:textId="77777777" w:rsidTr="00DC4499">
        <w:trPr>
          <w:trHeight w:val="7078"/>
        </w:trPr>
        <w:tc>
          <w:tcPr>
            <w:tcW w:w="425" w:type="dxa"/>
            <w:tcMar>
              <w:top w:w="15" w:type="dxa"/>
              <w:left w:w="15" w:type="dxa"/>
              <w:bottom w:w="15" w:type="dxa"/>
              <w:right w:w="15" w:type="dxa"/>
            </w:tcMar>
            <w:vAlign w:val="center"/>
          </w:tcPr>
          <w:p w14:paraId="5EFC151F" w14:textId="77777777" w:rsidR="002A5F6D" w:rsidRPr="00C62F7E" w:rsidRDefault="002A5F6D" w:rsidP="002663C3">
            <w:pPr>
              <w:ind w:firstLine="0"/>
              <w:jc w:val="center"/>
            </w:pPr>
            <w:r w:rsidRPr="00C62F7E">
              <w:rPr>
                <w:color w:val="000000"/>
              </w:rPr>
              <w:t>10</w:t>
            </w:r>
          </w:p>
        </w:tc>
        <w:tc>
          <w:tcPr>
            <w:tcW w:w="4395" w:type="dxa"/>
            <w:tcMar>
              <w:top w:w="15" w:type="dxa"/>
              <w:left w:w="15" w:type="dxa"/>
              <w:bottom w:w="15" w:type="dxa"/>
              <w:right w:w="15" w:type="dxa"/>
            </w:tcMar>
            <w:vAlign w:val="center"/>
          </w:tcPr>
          <w:p w14:paraId="07C32041" w14:textId="77777777" w:rsidR="002A5F6D" w:rsidRPr="00C62F7E" w:rsidRDefault="002A5F6D" w:rsidP="00E528FA">
            <w:pPr>
              <w:ind w:left="121" w:right="126" w:firstLine="0"/>
            </w:pPr>
            <w:r w:rsidRPr="00C62F7E">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tcMar>
              <w:top w:w="15" w:type="dxa"/>
              <w:left w:w="15" w:type="dxa"/>
              <w:bottom w:w="15" w:type="dxa"/>
              <w:right w:w="15" w:type="dxa"/>
            </w:tcMar>
            <w:vAlign w:val="center"/>
          </w:tcPr>
          <w:p w14:paraId="63B916DB" w14:textId="7A0DDD5E" w:rsidR="002A5F6D" w:rsidRPr="001F1FA8" w:rsidRDefault="00F214A6" w:rsidP="00746A2D">
            <w:pPr>
              <w:ind w:left="127" w:right="130"/>
            </w:pPr>
            <w:proofErr w:type="spellStart"/>
            <w:r w:rsidRPr="005B0AFE">
              <w:t>Хашхынбай</w:t>
            </w:r>
            <w:proofErr w:type="spellEnd"/>
            <w:r w:rsidRPr="005B0AFE">
              <w:t xml:space="preserve"> </w:t>
            </w:r>
            <w:proofErr w:type="spellStart"/>
            <w:r w:rsidRPr="005B0AFE">
              <w:t>Мрзакелды</w:t>
            </w:r>
            <w:proofErr w:type="spellEnd"/>
            <w:r w:rsidRPr="005B0AFE">
              <w:t xml:space="preserve"> </w:t>
            </w:r>
            <w:proofErr w:type="spellStart"/>
            <w:r w:rsidRPr="005B0AFE">
              <w:t>Төреханұлы</w:t>
            </w:r>
            <w:proofErr w:type="spellEnd"/>
            <w:r w:rsidR="002A5F6D" w:rsidRPr="005B0AFE">
              <w:t xml:space="preserve">– победитель (диплом </w:t>
            </w:r>
            <w:r w:rsidR="002A5F6D" w:rsidRPr="005B0AFE">
              <w:rPr>
                <w:lang w:val="kk-KZ"/>
              </w:rPr>
              <w:t>ІІ</w:t>
            </w:r>
            <w:r w:rsidRPr="005B0AFE">
              <w:rPr>
                <w:lang w:val="kk-KZ"/>
              </w:rPr>
              <w:t>І</w:t>
            </w:r>
            <w:r w:rsidR="002A5F6D" w:rsidRPr="005B0AFE">
              <w:t xml:space="preserve"> степени от</w:t>
            </w:r>
            <w:r w:rsidR="002A5F6D" w:rsidRPr="005B0AFE">
              <w:rPr>
                <w:lang w:val="kk-KZ"/>
              </w:rPr>
              <w:t xml:space="preserve"> МН</w:t>
            </w:r>
            <w:r w:rsidR="000E4B8F">
              <w:rPr>
                <w:lang w:val="kk-KZ"/>
              </w:rPr>
              <w:t>ВО</w:t>
            </w:r>
            <w:r w:rsidR="002A5F6D" w:rsidRPr="005B0AFE">
              <w:rPr>
                <w:lang w:val="kk-KZ"/>
              </w:rPr>
              <w:t xml:space="preserve"> РК, 20</w:t>
            </w:r>
            <w:r w:rsidRPr="005B0AFE">
              <w:rPr>
                <w:lang w:val="kk-KZ"/>
              </w:rPr>
              <w:t>24</w:t>
            </w:r>
            <w:r w:rsidR="002A5F6D" w:rsidRPr="005B0AFE">
              <w:rPr>
                <w:lang w:val="kk-KZ"/>
              </w:rPr>
              <w:t xml:space="preserve"> г.</w:t>
            </w:r>
            <w:r w:rsidR="002A5F6D" w:rsidRPr="005B0AFE">
              <w:t xml:space="preserve">) </w:t>
            </w:r>
            <w:proofErr w:type="spellStart"/>
            <w:r w:rsidR="002A5F6D" w:rsidRPr="005B0AFE">
              <w:rPr>
                <w:lang w:val="kk-KZ"/>
              </w:rPr>
              <w:t>республиканского</w:t>
            </w:r>
            <w:proofErr w:type="spellEnd"/>
            <w:r w:rsidR="002A5F6D" w:rsidRPr="005B0AFE">
              <w:rPr>
                <w:lang w:val="kk-KZ"/>
              </w:rPr>
              <w:t xml:space="preserve"> </w:t>
            </w:r>
            <w:r w:rsidR="002A5F6D" w:rsidRPr="005B0AFE">
              <w:t xml:space="preserve">конкурса </w:t>
            </w:r>
            <w:proofErr w:type="spellStart"/>
            <w:r w:rsidR="002A5F6D" w:rsidRPr="005B0AFE">
              <w:rPr>
                <w:lang w:val="kk-KZ"/>
              </w:rPr>
              <w:t>среди</w:t>
            </w:r>
            <w:proofErr w:type="spellEnd"/>
            <w:r w:rsidR="002A5F6D" w:rsidRPr="005B0AFE">
              <w:rPr>
                <w:lang w:val="kk-KZ"/>
              </w:rPr>
              <w:t xml:space="preserve"> </w:t>
            </w:r>
            <w:proofErr w:type="spellStart"/>
            <w:r w:rsidR="002A5F6D" w:rsidRPr="005B0AFE">
              <w:rPr>
                <w:lang w:val="kk-KZ"/>
              </w:rPr>
              <w:t>студентов</w:t>
            </w:r>
            <w:proofErr w:type="spellEnd"/>
            <w:r w:rsidR="002A5F6D" w:rsidRPr="005B0AFE">
              <w:rPr>
                <w:lang w:val="kk-KZ"/>
              </w:rPr>
              <w:t xml:space="preserve"> </w:t>
            </w:r>
            <w:proofErr w:type="gramStart"/>
            <w:r w:rsidR="002A5F6D" w:rsidRPr="005B0AFE">
              <w:rPr>
                <w:lang w:val="kk-KZ"/>
              </w:rPr>
              <w:t>ВУЗ-</w:t>
            </w:r>
            <w:proofErr w:type="spellStart"/>
            <w:r w:rsidR="002A5F6D" w:rsidRPr="005B0AFE">
              <w:rPr>
                <w:lang w:val="kk-KZ"/>
              </w:rPr>
              <w:t>ов</w:t>
            </w:r>
            <w:proofErr w:type="spellEnd"/>
            <w:proofErr w:type="gramEnd"/>
            <w:r w:rsidR="002A5F6D" w:rsidRPr="005B0AFE">
              <w:rPr>
                <w:lang w:val="kk-KZ"/>
              </w:rPr>
              <w:t xml:space="preserve"> </w:t>
            </w:r>
            <w:proofErr w:type="spellStart"/>
            <w:r w:rsidR="002A5F6D" w:rsidRPr="005B0AFE">
              <w:rPr>
                <w:lang w:val="kk-KZ"/>
              </w:rPr>
              <w:t>за</w:t>
            </w:r>
            <w:proofErr w:type="spellEnd"/>
            <w:r w:rsidR="002A5F6D" w:rsidRPr="005B0AFE">
              <w:rPr>
                <w:lang w:val="kk-KZ"/>
              </w:rPr>
              <w:t xml:space="preserve"> </w:t>
            </w:r>
            <w:proofErr w:type="spellStart"/>
            <w:r w:rsidR="002A5F6D" w:rsidRPr="005B0AFE">
              <w:rPr>
                <w:lang w:val="kk-KZ"/>
              </w:rPr>
              <w:t>лучшую</w:t>
            </w:r>
            <w:proofErr w:type="spellEnd"/>
            <w:r w:rsidR="002A5F6D" w:rsidRPr="005B0AFE">
              <w:rPr>
                <w:lang w:val="kk-KZ"/>
              </w:rPr>
              <w:t xml:space="preserve"> </w:t>
            </w:r>
            <w:proofErr w:type="spellStart"/>
            <w:r w:rsidR="002A5F6D" w:rsidRPr="005B0AFE">
              <w:rPr>
                <w:lang w:val="kk-KZ"/>
              </w:rPr>
              <w:t>научно-исследовательскую</w:t>
            </w:r>
            <w:proofErr w:type="spellEnd"/>
            <w:r w:rsidR="002A5F6D" w:rsidRPr="005B0AFE">
              <w:rPr>
                <w:lang w:val="kk-KZ"/>
              </w:rPr>
              <w:t xml:space="preserve"> </w:t>
            </w:r>
            <w:proofErr w:type="spellStart"/>
            <w:r w:rsidR="002A5F6D" w:rsidRPr="005B0AFE">
              <w:rPr>
                <w:lang w:val="kk-KZ"/>
              </w:rPr>
              <w:t>работу</w:t>
            </w:r>
            <w:proofErr w:type="spellEnd"/>
            <w:r w:rsidR="002A5F6D" w:rsidRPr="005B0AFE">
              <w:rPr>
                <w:lang w:val="kk-KZ"/>
              </w:rPr>
              <w:t xml:space="preserve"> </w:t>
            </w:r>
            <w:proofErr w:type="spellStart"/>
            <w:r w:rsidR="002A5F6D" w:rsidRPr="005B0AFE">
              <w:rPr>
                <w:lang w:val="kk-KZ"/>
              </w:rPr>
              <w:t>среди</w:t>
            </w:r>
            <w:proofErr w:type="spellEnd"/>
            <w:r w:rsidR="002A5F6D" w:rsidRPr="005B0AFE">
              <w:rPr>
                <w:lang w:val="kk-KZ"/>
              </w:rPr>
              <w:t xml:space="preserve"> </w:t>
            </w:r>
            <w:proofErr w:type="spellStart"/>
            <w:r w:rsidR="002A5F6D" w:rsidRPr="005B0AFE">
              <w:rPr>
                <w:lang w:val="kk-KZ"/>
              </w:rPr>
              <w:t>студентов</w:t>
            </w:r>
            <w:proofErr w:type="spellEnd"/>
            <w:r w:rsidR="001F1FA8">
              <w:t>.</w:t>
            </w:r>
          </w:p>
          <w:p w14:paraId="6BD52E75" w14:textId="3DC1CACB" w:rsidR="002A5F6D" w:rsidRDefault="003B159A" w:rsidP="00746A2D">
            <w:pPr>
              <w:ind w:left="127" w:right="130"/>
              <w:rPr>
                <w:color w:val="000000" w:themeColor="text1"/>
              </w:rPr>
            </w:pPr>
            <w:proofErr w:type="spellStart"/>
            <w:r w:rsidRPr="005B0AFE">
              <w:rPr>
                <w:color w:val="000000" w:themeColor="text1"/>
              </w:rPr>
              <w:t>Имашев</w:t>
            </w:r>
            <w:proofErr w:type="spellEnd"/>
            <w:r w:rsidRPr="005B0AFE">
              <w:rPr>
                <w:color w:val="000000" w:themeColor="text1"/>
              </w:rPr>
              <w:t xml:space="preserve"> Ислам</w:t>
            </w:r>
            <w:r w:rsidR="00F214A6" w:rsidRPr="005B0AFE">
              <w:rPr>
                <w:color w:val="000000" w:themeColor="text1"/>
                <w:lang w:val="kk-KZ"/>
              </w:rPr>
              <w:t xml:space="preserve"> </w:t>
            </w:r>
            <w:proofErr w:type="spellStart"/>
            <w:r w:rsidR="00F214A6" w:rsidRPr="005B0AFE">
              <w:rPr>
                <w:color w:val="000000" w:themeColor="text1"/>
                <w:lang w:val="kk-KZ"/>
              </w:rPr>
              <w:t>Маратович</w:t>
            </w:r>
            <w:proofErr w:type="spellEnd"/>
            <w:r w:rsidRPr="005B0AFE">
              <w:rPr>
                <w:color w:val="000000" w:themeColor="text1"/>
              </w:rPr>
              <w:t xml:space="preserve"> в Республиканской предметной олимпиаде по Горной инженерии награжден дипломом 1 степени в </w:t>
            </w:r>
            <w:proofErr w:type="spellStart"/>
            <w:r w:rsidRPr="005B0AFE">
              <w:rPr>
                <w:color w:val="000000" w:themeColor="text1"/>
                <w:lang w:val="en-US"/>
              </w:rPr>
              <w:t>Satbaev</w:t>
            </w:r>
            <w:proofErr w:type="spellEnd"/>
            <w:r w:rsidRPr="005B0AFE">
              <w:rPr>
                <w:color w:val="000000" w:themeColor="text1"/>
              </w:rPr>
              <w:t xml:space="preserve"> </w:t>
            </w:r>
            <w:r w:rsidRPr="005B0AFE">
              <w:rPr>
                <w:color w:val="000000" w:themeColor="text1"/>
                <w:lang w:val="en-US"/>
              </w:rPr>
              <w:t>University</w:t>
            </w:r>
            <w:r w:rsidRPr="005B0AFE">
              <w:rPr>
                <w:color w:val="000000" w:themeColor="text1"/>
              </w:rPr>
              <w:t xml:space="preserve">, </w:t>
            </w:r>
            <w:r w:rsidRPr="005B0AFE">
              <w:rPr>
                <w:color w:val="000000" w:themeColor="text1"/>
                <w:lang w:val="kk-KZ"/>
              </w:rPr>
              <w:t xml:space="preserve">Алматы 27-28 </w:t>
            </w:r>
            <w:proofErr w:type="spellStart"/>
            <w:r w:rsidRPr="005B0AFE">
              <w:rPr>
                <w:color w:val="000000" w:themeColor="text1"/>
                <w:lang w:val="kk-KZ"/>
              </w:rPr>
              <w:t>апреля</w:t>
            </w:r>
            <w:proofErr w:type="spellEnd"/>
            <w:r w:rsidRPr="005B0AFE">
              <w:rPr>
                <w:color w:val="000000" w:themeColor="text1"/>
                <w:lang w:val="kk-KZ"/>
              </w:rPr>
              <w:t xml:space="preserve"> 2023 г</w:t>
            </w:r>
            <w:r w:rsidRPr="005B0AFE">
              <w:rPr>
                <w:color w:val="000000" w:themeColor="text1"/>
              </w:rPr>
              <w:t>.</w:t>
            </w:r>
          </w:p>
          <w:p w14:paraId="6C6440A7" w14:textId="59A9F3CD" w:rsidR="0002404C" w:rsidRPr="005B0AFE" w:rsidRDefault="0002404C" w:rsidP="00746A2D">
            <w:pPr>
              <w:ind w:left="127" w:right="130"/>
              <w:rPr>
                <w:color w:val="000000" w:themeColor="text1"/>
                <w:lang w:val="kk-KZ"/>
              </w:rPr>
            </w:pPr>
            <w:r w:rsidRPr="005B0AFE">
              <w:rPr>
                <w:color w:val="000000" w:themeColor="text1"/>
                <w:lang w:val="kk-KZ"/>
              </w:rPr>
              <w:t xml:space="preserve">Амангелді </w:t>
            </w:r>
            <w:r>
              <w:rPr>
                <w:color w:val="000000" w:themeColor="text1"/>
                <w:lang w:val="kk-KZ"/>
              </w:rPr>
              <w:t>Ильяс</w:t>
            </w:r>
            <w:r w:rsidRPr="005B0AFE">
              <w:rPr>
                <w:color w:val="000000" w:themeColor="text1"/>
                <w:lang w:val="kk-KZ"/>
              </w:rPr>
              <w:t xml:space="preserve"> </w:t>
            </w:r>
            <w:proofErr w:type="spellStart"/>
            <w:r w:rsidRPr="005B0AFE">
              <w:rPr>
                <w:color w:val="000000" w:themeColor="text1"/>
                <w:lang w:val="kk-KZ"/>
              </w:rPr>
              <w:t>Сүйіндікұлы</w:t>
            </w:r>
            <w:proofErr w:type="spellEnd"/>
            <w:r w:rsidRPr="005B0AFE">
              <w:rPr>
                <w:color w:val="000000" w:themeColor="text1"/>
                <w:lang w:val="kk-KZ"/>
              </w:rPr>
              <w:t xml:space="preserve"> в </w:t>
            </w:r>
            <w:proofErr w:type="spellStart"/>
            <w:r w:rsidRPr="005B0AFE">
              <w:rPr>
                <w:color w:val="000000" w:themeColor="text1"/>
                <w:lang w:val="kk-KZ"/>
              </w:rPr>
              <w:t>Республиканской</w:t>
            </w:r>
            <w:proofErr w:type="spellEnd"/>
            <w:r w:rsidRPr="005B0AFE">
              <w:rPr>
                <w:color w:val="000000" w:themeColor="text1"/>
                <w:lang w:val="kk-KZ"/>
              </w:rPr>
              <w:t xml:space="preserve"> </w:t>
            </w:r>
            <w:proofErr w:type="spellStart"/>
            <w:r w:rsidRPr="005B0AFE">
              <w:rPr>
                <w:color w:val="000000" w:themeColor="text1"/>
                <w:lang w:val="kk-KZ"/>
              </w:rPr>
              <w:t>предмедной</w:t>
            </w:r>
            <w:proofErr w:type="spellEnd"/>
            <w:r w:rsidRPr="005B0AFE">
              <w:rPr>
                <w:color w:val="000000" w:themeColor="text1"/>
                <w:lang w:val="kk-KZ"/>
              </w:rPr>
              <w:t xml:space="preserve"> </w:t>
            </w:r>
            <w:proofErr w:type="spellStart"/>
            <w:r w:rsidRPr="005B0AFE">
              <w:rPr>
                <w:color w:val="000000" w:themeColor="text1"/>
                <w:lang w:val="kk-KZ"/>
              </w:rPr>
              <w:t>олипиаде</w:t>
            </w:r>
            <w:proofErr w:type="spellEnd"/>
            <w:r w:rsidRPr="005B0AFE">
              <w:rPr>
                <w:color w:val="000000" w:themeColor="text1"/>
                <w:lang w:val="kk-KZ"/>
              </w:rPr>
              <w:t xml:space="preserve"> </w:t>
            </w:r>
            <w:proofErr w:type="spellStart"/>
            <w:r w:rsidRPr="005B0AFE">
              <w:rPr>
                <w:color w:val="000000" w:themeColor="text1"/>
                <w:lang w:val="kk-KZ"/>
              </w:rPr>
              <w:t>по</w:t>
            </w:r>
            <w:proofErr w:type="spellEnd"/>
            <w:r w:rsidRPr="005B0AFE">
              <w:rPr>
                <w:color w:val="000000" w:themeColor="text1"/>
                <w:lang w:val="kk-KZ"/>
              </w:rPr>
              <w:t xml:space="preserve"> </w:t>
            </w:r>
            <w:proofErr w:type="spellStart"/>
            <w:r w:rsidRPr="005B0AFE">
              <w:rPr>
                <w:color w:val="000000" w:themeColor="text1"/>
                <w:lang w:val="kk-KZ"/>
              </w:rPr>
              <w:t>Горному</w:t>
            </w:r>
            <w:proofErr w:type="spellEnd"/>
            <w:r w:rsidRPr="005B0AFE">
              <w:rPr>
                <w:color w:val="000000" w:themeColor="text1"/>
                <w:lang w:val="kk-KZ"/>
              </w:rPr>
              <w:t xml:space="preserve"> делу </w:t>
            </w:r>
            <w:proofErr w:type="spellStart"/>
            <w:r w:rsidRPr="005B0AFE">
              <w:rPr>
                <w:color w:val="000000" w:themeColor="text1"/>
                <w:lang w:val="kk-KZ"/>
              </w:rPr>
              <w:t>награжден</w:t>
            </w:r>
            <w:proofErr w:type="spellEnd"/>
            <w:r w:rsidRPr="005B0AFE">
              <w:rPr>
                <w:color w:val="000000" w:themeColor="text1"/>
                <w:lang w:val="kk-KZ"/>
              </w:rPr>
              <w:t xml:space="preserve"> </w:t>
            </w:r>
            <w:proofErr w:type="spellStart"/>
            <w:r w:rsidRPr="005B0AFE">
              <w:rPr>
                <w:color w:val="000000" w:themeColor="text1"/>
                <w:lang w:val="kk-KZ"/>
              </w:rPr>
              <w:t>дипломом</w:t>
            </w:r>
            <w:proofErr w:type="spellEnd"/>
            <w:r w:rsidRPr="005B0AFE">
              <w:rPr>
                <w:color w:val="000000" w:themeColor="text1"/>
                <w:lang w:val="kk-KZ"/>
              </w:rPr>
              <w:t xml:space="preserve"> 3 </w:t>
            </w:r>
            <w:proofErr w:type="spellStart"/>
            <w:r w:rsidRPr="005B0AFE">
              <w:rPr>
                <w:color w:val="000000" w:themeColor="text1"/>
                <w:lang w:val="kk-KZ"/>
              </w:rPr>
              <w:t>степени</w:t>
            </w:r>
            <w:proofErr w:type="spellEnd"/>
            <w:r w:rsidRPr="005B0AFE">
              <w:rPr>
                <w:color w:val="000000" w:themeColor="text1"/>
                <w:lang w:val="kk-KZ"/>
              </w:rPr>
              <w:t xml:space="preserve"> в </w:t>
            </w:r>
            <w:proofErr w:type="spellStart"/>
            <w:r w:rsidRPr="005B0AFE">
              <w:rPr>
                <w:color w:val="000000" w:themeColor="text1"/>
                <w:lang w:val="kk-KZ"/>
              </w:rPr>
              <w:t>ЖезУ</w:t>
            </w:r>
            <w:proofErr w:type="spellEnd"/>
            <w:r w:rsidR="00E528FA">
              <w:rPr>
                <w:color w:val="000000" w:themeColor="text1"/>
                <w:lang w:val="kk-KZ"/>
              </w:rPr>
              <w:t xml:space="preserve"> </w:t>
            </w:r>
            <w:proofErr w:type="spellStart"/>
            <w:r w:rsidR="00E528FA">
              <w:rPr>
                <w:color w:val="000000" w:themeColor="text1"/>
                <w:lang w:val="kk-KZ"/>
              </w:rPr>
              <w:t>имени</w:t>
            </w:r>
            <w:proofErr w:type="spellEnd"/>
            <w:r w:rsidR="00E528FA">
              <w:rPr>
                <w:color w:val="000000" w:themeColor="text1"/>
                <w:lang w:val="kk-KZ"/>
              </w:rPr>
              <w:t xml:space="preserve"> О.А. </w:t>
            </w:r>
            <w:proofErr w:type="spellStart"/>
            <w:r w:rsidR="00E528FA">
              <w:rPr>
                <w:color w:val="000000" w:themeColor="text1"/>
                <w:lang w:val="kk-KZ"/>
              </w:rPr>
              <w:t>Байконурова</w:t>
            </w:r>
            <w:proofErr w:type="spellEnd"/>
            <w:r w:rsidR="000C5E24">
              <w:rPr>
                <w:color w:val="000000" w:themeColor="text1"/>
                <w:lang w:val="kk-KZ"/>
              </w:rPr>
              <w:t xml:space="preserve"> </w:t>
            </w:r>
            <w:r w:rsidRPr="005B0AFE">
              <w:rPr>
                <w:color w:val="000000" w:themeColor="text1"/>
                <w:lang w:val="kk-KZ"/>
              </w:rPr>
              <w:t xml:space="preserve">г. </w:t>
            </w:r>
            <w:proofErr w:type="spellStart"/>
            <w:r w:rsidRPr="005B0AFE">
              <w:rPr>
                <w:color w:val="000000" w:themeColor="text1"/>
                <w:lang w:val="kk-KZ"/>
              </w:rPr>
              <w:t>Жезказган</w:t>
            </w:r>
            <w:proofErr w:type="spellEnd"/>
            <w:r w:rsidRPr="005B0AFE">
              <w:rPr>
                <w:color w:val="000000" w:themeColor="text1"/>
                <w:lang w:val="kk-KZ"/>
              </w:rPr>
              <w:t xml:space="preserve">, 12-13 </w:t>
            </w:r>
            <w:proofErr w:type="spellStart"/>
            <w:r w:rsidRPr="005B0AFE">
              <w:rPr>
                <w:color w:val="000000" w:themeColor="text1"/>
                <w:lang w:val="kk-KZ"/>
              </w:rPr>
              <w:t>апреля</w:t>
            </w:r>
            <w:proofErr w:type="spellEnd"/>
            <w:r w:rsidRPr="005B0AFE">
              <w:rPr>
                <w:color w:val="000000" w:themeColor="text1"/>
                <w:lang w:val="kk-KZ"/>
              </w:rPr>
              <w:t xml:space="preserve"> 2021 г.</w:t>
            </w:r>
          </w:p>
          <w:p w14:paraId="7E5C53CC" w14:textId="77777777" w:rsidR="005460EC" w:rsidRPr="00F2512B" w:rsidRDefault="005460EC" w:rsidP="00746A2D">
            <w:pPr>
              <w:ind w:left="127" w:right="130"/>
              <w:rPr>
                <w:color w:val="000000" w:themeColor="text1"/>
              </w:rPr>
            </w:pPr>
            <w:proofErr w:type="spellStart"/>
            <w:r w:rsidRPr="00C56172">
              <w:rPr>
                <w:color w:val="000000" w:themeColor="text1"/>
                <w:lang w:val="kk-KZ"/>
              </w:rPr>
              <w:t>Хабибуллаев</w:t>
            </w:r>
            <w:proofErr w:type="spellEnd"/>
            <w:r w:rsidRPr="00C56172">
              <w:rPr>
                <w:color w:val="000000" w:themeColor="text1"/>
                <w:lang w:val="kk-KZ"/>
              </w:rPr>
              <w:t xml:space="preserve"> Бектемир в </w:t>
            </w:r>
            <w:proofErr w:type="spellStart"/>
            <w:r w:rsidRPr="00C56172">
              <w:rPr>
                <w:color w:val="000000" w:themeColor="text1"/>
                <w:lang w:val="kk-KZ"/>
              </w:rPr>
              <w:t>Республиканской</w:t>
            </w:r>
            <w:proofErr w:type="spellEnd"/>
            <w:r w:rsidRPr="00C56172">
              <w:rPr>
                <w:color w:val="000000" w:themeColor="text1"/>
                <w:lang w:val="kk-KZ"/>
              </w:rPr>
              <w:t xml:space="preserve"> </w:t>
            </w:r>
            <w:proofErr w:type="spellStart"/>
            <w:r w:rsidRPr="00C56172">
              <w:rPr>
                <w:color w:val="000000" w:themeColor="text1"/>
                <w:lang w:val="kk-KZ"/>
              </w:rPr>
              <w:t>предмедной</w:t>
            </w:r>
            <w:proofErr w:type="spellEnd"/>
            <w:r w:rsidRPr="00C56172">
              <w:rPr>
                <w:color w:val="000000" w:themeColor="text1"/>
                <w:lang w:val="kk-KZ"/>
              </w:rPr>
              <w:t xml:space="preserve"> </w:t>
            </w:r>
            <w:proofErr w:type="spellStart"/>
            <w:r w:rsidRPr="00C56172">
              <w:rPr>
                <w:color w:val="000000" w:themeColor="text1"/>
                <w:lang w:val="kk-KZ"/>
              </w:rPr>
              <w:t>олипиаде</w:t>
            </w:r>
            <w:proofErr w:type="spellEnd"/>
            <w:r w:rsidRPr="00C56172">
              <w:rPr>
                <w:color w:val="000000" w:themeColor="text1"/>
                <w:lang w:val="kk-KZ"/>
              </w:rPr>
              <w:t xml:space="preserve"> </w:t>
            </w:r>
            <w:proofErr w:type="spellStart"/>
            <w:r w:rsidRPr="00C56172">
              <w:rPr>
                <w:color w:val="000000" w:themeColor="text1"/>
                <w:lang w:val="kk-KZ"/>
              </w:rPr>
              <w:t>по</w:t>
            </w:r>
            <w:proofErr w:type="spellEnd"/>
            <w:r w:rsidRPr="00C56172">
              <w:rPr>
                <w:color w:val="000000" w:themeColor="text1"/>
                <w:lang w:val="kk-KZ"/>
              </w:rPr>
              <w:t xml:space="preserve"> </w:t>
            </w:r>
            <w:proofErr w:type="spellStart"/>
            <w:r w:rsidRPr="00C56172">
              <w:rPr>
                <w:color w:val="000000" w:themeColor="text1"/>
                <w:lang w:val="kk-KZ"/>
              </w:rPr>
              <w:t>Горному</w:t>
            </w:r>
            <w:proofErr w:type="spellEnd"/>
            <w:r w:rsidRPr="00C56172">
              <w:rPr>
                <w:color w:val="000000" w:themeColor="text1"/>
                <w:lang w:val="kk-KZ"/>
              </w:rPr>
              <w:t xml:space="preserve"> делу </w:t>
            </w:r>
            <w:proofErr w:type="spellStart"/>
            <w:r w:rsidRPr="00C56172">
              <w:rPr>
                <w:color w:val="000000" w:themeColor="text1"/>
                <w:lang w:val="kk-KZ"/>
              </w:rPr>
              <w:t>награжден</w:t>
            </w:r>
            <w:proofErr w:type="spellEnd"/>
            <w:r w:rsidRPr="00C56172">
              <w:rPr>
                <w:color w:val="000000" w:themeColor="text1"/>
                <w:lang w:val="kk-KZ"/>
              </w:rPr>
              <w:t xml:space="preserve"> </w:t>
            </w:r>
            <w:proofErr w:type="spellStart"/>
            <w:r w:rsidRPr="00C56172">
              <w:rPr>
                <w:color w:val="000000" w:themeColor="text1"/>
                <w:lang w:val="kk-KZ"/>
              </w:rPr>
              <w:t>дипломом</w:t>
            </w:r>
            <w:proofErr w:type="spellEnd"/>
            <w:r w:rsidRPr="00C56172">
              <w:rPr>
                <w:color w:val="000000" w:themeColor="text1"/>
                <w:lang w:val="kk-KZ"/>
              </w:rPr>
              <w:t xml:space="preserve"> 3 </w:t>
            </w:r>
            <w:proofErr w:type="spellStart"/>
            <w:r w:rsidRPr="00C56172">
              <w:rPr>
                <w:color w:val="000000" w:themeColor="text1"/>
                <w:lang w:val="kk-KZ"/>
              </w:rPr>
              <w:t>степени</w:t>
            </w:r>
            <w:proofErr w:type="spellEnd"/>
            <w:r w:rsidRPr="00C56172">
              <w:rPr>
                <w:color w:val="000000" w:themeColor="text1"/>
                <w:lang w:val="kk-KZ"/>
              </w:rPr>
              <w:t xml:space="preserve"> в </w:t>
            </w:r>
            <w:proofErr w:type="spellStart"/>
            <w:r w:rsidRPr="00C56172">
              <w:rPr>
                <w:color w:val="000000" w:themeColor="text1"/>
                <w:lang w:val="kk-KZ"/>
              </w:rPr>
              <w:t>КарГТУ</w:t>
            </w:r>
            <w:proofErr w:type="spellEnd"/>
            <w:r w:rsidRPr="00C56172">
              <w:rPr>
                <w:color w:val="000000" w:themeColor="text1"/>
                <w:lang w:val="kk-KZ"/>
              </w:rPr>
              <w:t xml:space="preserve">, г. </w:t>
            </w:r>
            <w:proofErr w:type="spellStart"/>
            <w:r w:rsidRPr="00C56172">
              <w:rPr>
                <w:color w:val="000000" w:themeColor="text1"/>
                <w:lang w:val="kk-KZ"/>
              </w:rPr>
              <w:t>Караганда</w:t>
            </w:r>
            <w:proofErr w:type="spellEnd"/>
            <w:r w:rsidRPr="00C56172">
              <w:rPr>
                <w:color w:val="000000" w:themeColor="text1"/>
                <w:lang w:val="kk-KZ"/>
              </w:rPr>
              <w:t xml:space="preserve">, 13 </w:t>
            </w:r>
            <w:proofErr w:type="spellStart"/>
            <w:r w:rsidRPr="00C56172">
              <w:rPr>
                <w:color w:val="000000" w:themeColor="text1"/>
                <w:lang w:val="kk-KZ"/>
              </w:rPr>
              <w:t>апреля</w:t>
            </w:r>
            <w:proofErr w:type="spellEnd"/>
            <w:r w:rsidRPr="00C56172">
              <w:rPr>
                <w:color w:val="000000" w:themeColor="text1"/>
                <w:lang w:val="kk-KZ"/>
              </w:rPr>
              <w:t xml:space="preserve"> 2020 г.</w:t>
            </w:r>
          </w:p>
          <w:p w14:paraId="4EAEC712" w14:textId="13F8837F" w:rsidR="0002404C" w:rsidRPr="005460EC" w:rsidRDefault="005460EC" w:rsidP="00746A2D">
            <w:pPr>
              <w:ind w:left="127" w:right="130"/>
              <w:rPr>
                <w:highlight w:val="yellow"/>
              </w:rPr>
            </w:pPr>
            <w:r w:rsidRPr="00C56172">
              <w:rPr>
                <w:color w:val="000000" w:themeColor="text1"/>
                <w:lang w:val="kk-KZ"/>
              </w:rPr>
              <w:t>Мереке Б</w:t>
            </w:r>
            <w:r>
              <w:rPr>
                <w:color w:val="000000" w:themeColor="text1"/>
                <w:lang w:val="kk-KZ"/>
              </w:rPr>
              <w:t>айжан</w:t>
            </w:r>
            <w:r w:rsidRPr="00C56172">
              <w:rPr>
                <w:color w:val="000000" w:themeColor="text1"/>
                <w:lang w:val="kk-KZ"/>
              </w:rPr>
              <w:t xml:space="preserve"> </w:t>
            </w:r>
            <w:proofErr w:type="spellStart"/>
            <w:r w:rsidRPr="00C56172">
              <w:rPr>
                <w:color w:val="000000" w:themeColor="text1"/>
                <w:lang w:val="kk-KZ"/>
              </w:rPr>
              <w:t>награжден</w:t>
            </w:r>
            <w:proofErr w:type="spellEnd"/>
            <w:r w:rsidRPr="00C56172">
              <w:rPr>
                <w:color w:val="000000" w:themeColor="text1"/>
                <w:lang w:val="kk-KZ"/>
              </w:rPr>
              <w:t xml:space="preserve"> в </w:t>
            </w:r>
            <w:proofErr w:type="spellStart"/>
            <w:r w:rsidRPr="00C56172">
              <w:rPr>
                <w:color w:val="000000" w:themeColor="text1"/>
                <w:lang w:val="kk-KZ"/>
              </w:rPr>
              <w:t>номинации</w:t>
            </w:r>
            <w:proofErr w:type="spellEnd"/>
            <w:r w:rsidRPr="00C56172">
              <w:rPr>
                <w:color w:val="000000" w:themeColor="text1"/>
                <w:lang w:val="kk-KZ"/>
              </w:rPr>
              <w:t xml:space="preserve"> </w:t>
            </w:r>
            <w:proofErr w:type="spellStart"/>
            <w:r w:rsidRPr="00C56172">
              <w:rPr>
                <w:color w:val="000000" w:themeColor="text1"/>
                <w:lang w:val="kk-KZ"/>
              </w:rPr>
              <w:t>Дипломная</w:t>
            </w:r>
            <w:proofErr w:type="spellEnd"/>
            <w:r w:rsidRPr="00C56172">
              <w:rPr>
                <w:color w:val="000000" w:themeColor="text1"/>
                <w:lang w:val="kk-KZ"/>
              </w:rPr>
              <w:t xml:space="preserve"> работа </w:t>
            </w:r>
            <w:proofErr w:type="spellStart"/>
            <w:r w:rsidRPr="00C56172">
              <w:rPr>
                <w:color w:val="000000" w:themeColor="text1"/>
                <w:lang w:val="kk-KZ"/>
              </w:rPr>
              <w:t>года</w:t>
            </w:r>
            <w:proofErr w:type="spellEnd"/>
            <w:r w:rsidRPr="00C56172">
              <w:rPr>
                <w:color w:val="000000" w:themeColor="text1"/>
                <w:lang w:val="kk-KZ"/>
              </w:rPr>
              <w:t xml:space="preserve"> </w:t>
            </w:r>
            <w:proofErr w:type="spellStart"/>
            <w:r w:rsidRPr="00C56172">
              <w:rPr>
                <w:color w:val="000000" w:themeColor="text1"/>
                <w:lang w:val="kk-KZ"/>
              </w:rPr>
              <w:t>диполомом</w:t>
            </w:r>
            <w:proofErr w:type="spellEnd"/>
            <w:r w:rsidRPr="00C56172">
              <w:rPr>
                <w:color w:val="000000" w:themeColor="text1"/>
                <w:lang w:val="kk-KZ"/>
              </w:rPr>
              <w:t xml:space="preserve"> 2 </w:t>
            </w:r>
            <w:proofErr w:type="spellStart"/>
            <w:r w:rsidRPr="00C56172">
              <w:rPr>
                <w:color w:val="000000" w:themeColor="text1"/>
                <w:lang w:val="kk-KZ"/>
              </w:rPr>
              <w:t>места</w:t>
            </w:r>
            <w:proofErr w:type="spellEnd"/>
            <w:r w:rsidRPr="00C56172">
              <w:rPr>
                <w:color w:val="000000" w:themeColor="text1"/>
                <w:lang w:val="kk-KZ"/>
              </w:rPr>
              <w:t xml:space="preserve"> в </w:t>
            </w:r>
            <w:proofErr w:type="spellStart"/>
            <w:r w:rsidRPr="00C56172">
              <w:rPr>
                <w:color w:val="000000" w:themeColor="text1"/>
                <w:lang w:val="kk-KZ"/>
              </w:rPr>
              <w:t>рамках</w:t>
            </w:r>
            <w:proofErr w:type="spellEnd"/>
            <w:r w:rsidRPr="00C56172">
              <w:rPr>
                <w:color w:val="000000" w:themeColor="text1"/>
                <w:lang w:val="kk-KZ"/>
              </w:rPr>
              <w:t xml:space="preserve"> 10-го </w:t>
            </w:r>
            <w:proofErr w:type="spellStart"/>
            <w:r w:rsidRPr="00C56172">
              <w:rPr>
                <w:color w:val="000000" w:themeColor="text1"/>
                <w:lang w:val="kk-KZ"/>
              </w:rPr>
              <w:t>Юбилейного</w:t>
            </w:r>
            <w:proofErr w:type="spellEnd"/>
            <w:r w:rsidRPr="00C56172">
              <w:rPr>
                <w:color w:val="000000" w:themeColor="text1"/>
                <w:lang w:val="kk-KZ"/>
              </w:rPr>
              <w:t xml:space="preserve"> </w:t>
            </w:r>
            <w:proofErr w:type="spellStart"/>
            <w:r w:rsidRPr="00C56172">
              <w:rPr>
                <w:color w:val="000000" w:themeColor="text1"/>
                <w:lang w:val="kk-KZ"/>
              </w:rPr>
              <w:t>Конгресса</w:t>
            </w:r>
            <w:proofErr w:type="spellEnd"/>
            <w:r w:rsidRPr="00C56172">
              <w:rPr>
                <w:color w:val="000000" w:themeColor="text1"/>
                <w:lang w:val="kk-KZ"/>
              </w:rPr>
              <w:t xml:space="preserve"> “</w:t>
            </w:r>
            <w:proofErr w:type="spellStart"/>
            <w:r w:rsidRPr="00C56172">
              <w:rPr>
                <w:color w:val="000000" w:themeColor="text1"/>
                <w:lang w:val="kk-KZ"/>
              </w:rPr>
              <w:t>Astana</w:t>
            </w:r>
            <w:proofErr w:type="spellEnd"/>
            <w:r w:rsidRPr="00C56172">
              <w:rPr>
                <w:color w:val="000000" w:themeColor="text1"/>
                <w:lang w:val="kk-KZ"/>
              </w:rPr>
              <w:t xml:space="preserve"> </w:t>
            </w:r>
            <w:proofErr w:type="spellStart"/>
            <w:r w:rsidRPr="00C56172">
              <w:rPr>
                <w:color w:val="000000" w:themeColor="text1"/>
                <w:lang w:val="kk-KZ"/>
              </w:rPr>
              <w:t>Mining&amp;Metallurgu</w:t>
            </w:r>
            <w:proofErr w:type="spellEnd"/>
            <w:r w:rsidRPr="00C56172">
              <w:rPr>
                <w:color w:val="000000" w:themeColor="text1"/>
                <w:lang w:val="kk-KZ"/>
              </w:rPr>
              <w:t xml:space="preserve">” </w:t>
            </w:r>
            <w:proofErr w:type="spellStart"/>
            <w:r w:rsidRPr="00C56172">
              <w:rPr>
                <w:color w:val="000000" w:themeColor="text1"/>
                <w:lang w:val="kk-KZ"/>
              </w:rPr>
              <w:t>Национальный</w:t>
            </w:r>
            <w:proofErr w:type="spellEnd"/>
            <w:r w:rsidRPr="00C56172">
              <w:rPr>
                <w:color w:val="000000" w:themeColor="text1"/>
                <w:lang w:val="kk-KZ"/>
              </w:rPr>
              <w:t xml:space="preserve"> </w:t>
            </w:r>
            <w:proofErr w:type="spellStart"/>
            <w:r w:rsidRPr="00C56172">
              <w:rPr>
                <w:color w:val="000000" w:themeColor="text1"/>
                <w:lang w:val="kk-KZ"/>
              </w:rPr>
              <w:t>Отраслвеой</w:t>
            </w:r>
            <w:proofErr w:type="spellEnd"/>
            <w:r w:rsidRPr="00C56172">
              <w:rPr>
                <w:color w:val="000000" w:themeColor="text1"/>
                <w:lang w:val="kk-KZ"/>
              </w:rPr>
              <w:t xml:space="preserve"> Конкурс </w:t>
            </w:r>
            <w:proofErr w:type="spellStart"/>
            <w:r w:rsidRPr="00C56172">
              <w:rPr>
                <w:color w:val="000000" w:themeColor="text1"/>
                <w:lang w:val="kk-KZ"/>
              </w:rPr>
              <w:t>Республики</w:t>
            </w:r>
            <w:proofErr w:type="spellEnd"/>
            <w:r w:rsidRPr="00C56172">
              <w:rPr>
                <w:color w:val="000000" w:themeColor="text1"/>
                <w:lang w:val="kk-KZ"/>
              </w:rPr>
              <w:t xml:space="preserve"> </w:t>
            </w:r>
            <w:proofErr w:type="spellStart"/>
            <w:r w:rsidRPr="00C56172">
              <w:rPr>
                <w:color w:val="000000" w:themeColor="text1"/>
                <w:lang w:val="kk-KZ"/>
              </w:rPr>
              <w:t>Казахстан</w:t>
            </w:r>
            <w:proofErr w:type="spellEnd"/>
            <w:r w:rsidRPr="00C56172">
              <w:rPr>
                <w:color w:val="000000" w:themeColor="text1"/>
                <w:lang w:val="kk-KZ"/>
              </w:rPr>
              <w:t xml:space="preserve"> «</w:t>
            </w:r>
            <w:proofErr w:type="spellStart"/>
            <w:r w:rsidRPr="00C56172">
              <w:rPr>
                <w:color w:val="000000" w:themeColor="text1"/>
                <w:lang w:val="kk-KZ"/>
              </w:rPr>
              <w:t>Золотой</w:t>
            </w:r>
            <w:proofErr w:type="spellEnd"/>
            <w:r w:rsidRPr="00C56172">
              <w:rPr>
                <w:color w:val="000000" w:themeColor="text1"/>
                <w:lang w:val="kk-KZ"/>
              </w:rPr>
              <w:t xml:space="preserve"> </w:t>
            </w:r>
            <w:proofErr w:type="spellStart"/>
            <w:r w:rsidRPr="00C56172">
              <w:rPr>
                <w:color w:val="000000" w:themeColor="text1"/>
                <w:lang w:val="kk-KZ"/>
              </w:rPr>
              <w:t>Гефест</w:t>
            </w:r>
            <w:proofErr w:type="spellEnd"/>
            <w:r w:rsidRPr="00C56172">
              <w:rPr>
                <w:color w:val="000000" w:themeColor="text1"/>
                <w:lang w:val="kk-KZ"/>
              </w:rPr>
              <w:t xml:space="preserve">», </w:t>
            </w:r>
            <w:r w:rsidR="000E4B8F">
              <w:rPr>
                <w:color w:val="000000" w:themeColor="text1"/>
                <w:lang w:val="kk-KZ"/>
              </w:rPr>
              <w:t xml:space="preserve">г. Астана </w:t>
            </w:r>
            <w:r w:rsidRPr="00C56172">
              <w:rPr>
                <w:color w:val="000000" w:themeColor="text1"/>
                <w:lang w:val="kk-KZ"/>
              </w:rPr>
              <w:t xml:space="preserve">в </w:t>
            </w:r>
            <w:r w:rsidR="0017139F">
              <w:rPr>
                <w:color w:val="000000" w:themeColor="text1"/>
                <w:lang w:val="kk-KZ"/>
              </w:rPr>
              <w:t xml:space="preserve">12 </w:t>
            </w:r>
            <w:proofErr w:type="spellStart"/>
            <w:r w:rsidRPr="00C56172">
              <w:rPr>
                <w:color w:val="000000" w:themeColor="text1"/>
                <w:lang w:val="kk-KZ"/>
              </w:rPr>
              <w:t>июн</w:t>
            </w:r>
            <w:r w:rsidR="0017139F">
              <w:rPr>
                <w:color w:val="000000" w:themeColor="text1"/>
                <w:lang w:val="kk-KZ"/>
              </w:rPr>
              <w:t>я</w:t>
            </w:r>
            <w:proofErr w:type="spellEnd"/>
            <w:r w:rsidRPr="00C56172">
              <w:rPr>
                <w:color w:val="000000" w:themeColor="text1"/>
                <w:lang w:val="kk-KZ"/>
              </w:rPr>
              <w:t xml:space="preserve"> 2019 г.</w:t>
            </w:r>
          </w:p>
        </w:tc>
      </w:tr>
      <w:tr w:rsidR="002A5F6D" w:rsidRPr="00C62F7E" w14:paraId="00F92F64" w14:textId="77777777" w:rsidTr="000C5E24">
        <w:trPr>
          <w:trHeight w:val="30"/>
        </w:trPr>
        <w:tc>
          <w:tcPr>
            <w:tcW w:w="425" w:type="dxa"/>
            <w:tcMar>
              <w:top w:w="15" w:type="dxa"/>
              <w:left w:w="15" w:type="dxa"/>
              <w:bottom w:w="15" w:type="dxa"/>
              <w:right w:w="15" w:type="dxa"/>
            </w:tcMar>
            <w:vAlign w:val="center"/>
          </w:tcPr>
          <w:p w14:paraId="060DA8AB" w14:textId="77777777" w:rsidR="002A5F6D" w:rsidRPr="00C62F7E" w:rsidRDefault="002A5F6D" w:rsidP="002663C3">
            <w:pPr>
              <w:ind w:firstLine="0"/>
              <w:jc w:val="center"/>
            </w:pPr>
            <w:r w:rsidRPr="00C62F7E">
              <w:rPr>
                <w:color w:val="000000"/>
              </w:rPr>
              <w:t>11</w:t>
            </w:r>
          </w:p>
        </w:tc>
        <w:tc>
          <w:tcPr>
            <w:tcW w:w="4395" w:type="dxa"/>
            <w:tcMar>
              <w:top w:w="15" w:type="dxa"/>
              <w:left w:w="15" w:type="dxa"/>
              <w:bottom w:w="15" w:type="dxa"/>
              <w:right w:w="15" w:type="dxa"/>
            </w:tcMar>
            <w:vAlign w:val="center"/>
          </w:tcPr>
          <w:p w14:paraId="550C4AE3" w14:textId="77777777" w:rsidR="002A5F6D" w:rsidRPr="00C62F7E" w:rsidRDefault="002A5F6D" w:rsidP="00E528FA">
            <w:pPr>
              <w:ind w:left="121" w:right="126" w:firstLine="0"/>
            </w:pPr>
            <w:r w:rsidRPr="00C62F7E">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tcMar>
              <w:top w:w="15" w:type="dxa"/>
              <w:left w:w="15" w:type="dxa"/>
              <w:bottom w:w="15" w:type="dxa"/>
              <w:right w:w="15" w:type="dxa"/>
            </w:tcMar>
            <w:vAlign w:val="center"/>
          </w:tcPr>
          <w:p w14:paraId="53A1CB18" w14:textId="3EAC221F" w:rsidR="002A5F6D" w:rsidRPr="004C7F24" w:rsidRDefault="002A5F6D" w:rsidP="0034605F">
            <w:pPr>
              <w:jc w:val="center"/>
            </w:pPr>
          </w:p>
        </w:tc>
      </w:tr>
      <w:tr w:rsidR="002A5F6D" w:rsidRPr="00305890" w14:paraId="7A4689F4" w14:textId="77777777" w:rsidTr="000C5E24">
        <w:trPr>
          <w:trHeight w:val="3389"/>
        </w:trPr>
        <w:tc>
          <w:tcPr>
            <w:tcW w:w="425" w:type="dxa"/>
            <w:tcMar>
              <w:top w:w="15" w:type="dxa"/>
              <w:left w:w="15" w:type="dxa"/>
              <w:bottom w:w="15" w:type="dxa"/>
              <w:right w:w="15" w:type="dxa"/>
            </w:tcMar>
            <w:vAlign w:val="center"/>
          </w:tcPr>
          <w:p w14:paraId="729BB05E" w14:textId="77777777" w:rsidR="002A5F6D" w:rsidRPr="00C62F7E" w:rsidRDefault="002A5F6D" w:rsidP="002663C3">
            <w:pPr>
              <w:ind w:firstLine="0"/>
              <w:jc w:val="center"/>
            </w:pPr>
            <w:r w:rsidRPr="00C62F7E">
              <w:rPr>
                <w:color w:val="000000"/>
              </w:rPr>
              <w:t>12</w:t>
            </w:r>
          </w:p>
        </w:tc>
        <w:tc>
          <w:tcPr>
            <w:tcW w:w="4395" w:type="dxa"/>
            <w:tcMar>
              <w:top w:w="15" w:type="dxa"/>
              <w:left w:w="15" w:type="dxa"/>
              <w:bottom w:w="15" w:type="dxa"/>
              <w:right w:w="15" w:type="dxa"/>
            </w:tcMar>
            <w:vAlign w:val="center"/>
          </w:tcPr>
          <w:p w14:paraId="59CA0A52" w14:textId="77777777" w:rsidR="002A5F6D" w:rsidRPr="003307DE" w:rsidRDefault="002A5F6D" w:rsidP="00E528FA">
            <w:pPr>
              <w:ind w:firstLine="0"/>
            </w:pPr>
            <w:r w:rsidRPr="003307DE">
              <w:t>Дополнительная информация</w:t>
            </w:r>
          </w:p>
        </w:tc>
        <w:tc>
          <w:tcPr>
            <w:tcW w:w="5103" w:type="dxa"/>
            <w:tcMar>
              <w:top w:w="15" w:type="dxa"/>
              <w:left w:w="15" w:type="dxa"/>
              <w:bottom w:w="15" w:type="dxa"/>
              <w:right w:w="15" w:type="dxa"/>
            </w:tcMar>
            <w:vAlign w:val="center"/>
          </w:tcPr>
          <w:p w14:paraId="06D8C854" w14:textId="16B65463" w:rsidR="00F214A6" w:rsidRDefault="00F214A6" w:rsidP="00746A2D">
            <w:pPr>
              <w:ind w:left="127" w:right="130"/>
              <w:rPr>
                <w:color w:val="000000" w:themeColor="text1"/>
              </w:rPr>
            </w:pPr>
            <w:r>
              <w:rPr>
                <w:color w:val="000000" w:themeColor="text1"/>
              </w:rPr>
              <w:t xml:space="preserve">С 2004 г. по 2005г. </w:t>
            </w:r>
            <w:proofErr w:type="spellStart"/>
            <w:r>
              <w:rPr>
                <w:color w:val="000000" w:themeColor="text1"/>
              </w:rPr>
              <w:t>с.н.с</w:t>
            </w:r>
            <w:proofErr w:type="spellEnd"/>
            <w:r>
              <w:rPr>
                <w:color w:val="000000" w:themeColor="text1"/>
              </w:rPr>
              <w:t>. НИР №42/04 (хоздоговор с СП «</w:t>
            </w:r>
            <w:r>
              <w:rPr>
                <w:color w:val="000000" w:themeColor="text1"/>
                <w:lang w:val="en-US"/>
              </w:rPr>
              <w:t>Nova</w:t>
            </w:r>
            <w:r w:rsidRPr="00040439">
              <w:rPr>
                <w:color w:val="000000" w:themeColor="text1"/>
              </w:rPr>
              <w:t>-</w:t>
            </w:r>
            <w:r>
              <w:rPr>
                <w:color w:val="000000" w:themeColor="text1"/>
              </w:rPr>
              <w:t xml:space="preserve">«Цинк») </w:t>
            </w:r>
            <w:r w:rsidRPr="00C45731">
              <w:rPr>
                <w:lang w:val="kk-KZ"/>
              </w:rPr>
              <w:t>«</w:t>
            </w:r>
            <w:proofErr w:type="spellStart"/>
            <w:r w:rsidRPr="00C45731">
              <w:rPr>
                <w:lang w:val="kk-KZ"/>
              </w:rPr>
              <w:t>Обоснование</w:t>
            </w:r>
            <w:proofErr w:type="spellEnd"/>
            <w:r w:rsidRPr="00C45731">
              <w:rPr>
                <w:lang w:val="kk-KZ"/>
              </w:rPr>
              <w:t xml:space="preserve"> и </w:t>
            </w:r>
            <w:proofErr w:type="spellStart"/>
            <w:r w:rsidRPr="00C45731">
              <w:rPr>
                <w:lang w:val="kk-KZ"/>
              </w:rPr>
              <w:t>разработка</w:t>
            </w:r>
            <w:proofErr w:type="spellEnd"/>
            <w:r w:rsidRPr="00C45731">
              <w:rPr>
                <w:lang w:val="kk-KZ"/>
              </w:rPr>
              <w:t xml:space="preserve"> </w:t>
            </w:r>
            <w:proofErr w:type="spellStart"/>
            <w:r w:rsidRPr="00C45731">
              <w:rPr>
                <w:lang w:val="kk-KZ"/>
              </w:rPr>
              <w:t>рациональных</w:t>
            </w:r>
            <w:proofErr w:type="spellEnd"/>
            <w:r w:rsidRPr="00C45731">
              <w:rPr>
                <w:lang w:val="kk-KZ"/>
              </w:rPr>
              <w:t xml:space="preserve"> </w:t>
            </w:r>
            <w:proofErr w:type="spellStart"/>
            <w:r w:rsidRPr="00C45731">
              <w:rPr>
                <w:lang w:val="kk-KZ"/>
              </w:rPr>
              <w:t>параметров</w:t>
            </w:r>
            <w:proofErr w:type="spellEnd"/>
            <w:r w:rsidRPr="00C45731">
              <w:rPr>
                <w:lang w:val="kk-KZ"/>
              </w:rPr>
              <w:t xml:space="preserve"> </w:t>
            </w:r>
            <w:proofErr w:type="spellStart"/>
            <w:r w:rsidRPr="00C45731">
              <w:rPr>
                <w:lang w:val="kk-KZ"/>
              </w:rPr>
              <w:t>буровзрывных</w:t>
            </w:r>
            <w:proofErr w:type="spellEnd"/>
            <w:r w:rsidRPr="00C45731">
              <w:rPr>
                <w:lang w:val="kk-KZ"/>
              </w:rPr>
              <w:t xml:space="preserve"> </w:t>
            </w:r>
            <w:proofErr w:type="spellStart"/>
            <w:r w:rsidRPr="00C45731">
              <w:rPr>
                <w:lang w:val="kk-KZ"/>
              </w:rPr>
              <w:t>работ</w:t>
            </w:r>
            <w:proofErr w:type="spellEnd"/>
            <w:r w:rsidRPr="00C45731">
              <w:rPr>
                <w:lang w:val="kk-KZ"/>
              </w:rPr>
              <w:t xml:space="preserve"> </w:t>
            </w:r>
            <w:proofErr w:type="spellStart"/>
            <w:r w:rsidRPr="00C45731">
              <w:rPr>
                <w:lang w:val="kk-KZ"/>
              </w:rPr>
              <w:t>при</w:t>
            </w:r>
            <w:proofErr w:type="spellEnd"/>
            <w:r w:rsidRPr="00C45731">
              <w:rPr>
                <w:lang w:val="kk-KZ"/>
              </w:rPr>
              <w:t xml:space="preserve"> </w:t>
            </w:r>
            <w:proofErr w:type="spellStart"/>
            <w:r w:rsidRPr="00C45731">
              <w:rPr>
                <w:lang w:val="kk-KZ"/>
              </w:rPr>
              <w:t>отработке</w:t>
            </w:r>
            <w:proofErr w:type="spellEnd"/>
            <w:r w:rsidRPr="00C45731">
              <w:rPr>
                <w:lang w:val="kk-KZ"/>
              </w:rPr>
              <w:t xml:space="preserve"> </w:t>
            </w:r>
            <w:proofErr w:type="spellStart"/>
            <w:r w:rsidRPr="00C45731">
              <w:rPr>
                <w:lang w:val="kk-KZ"/>
              </w:rPr>
              <w:t>месторождения</w:t>
            </w:r>
            <w:proofErr w:type="spellEnd"/>
            <w:r w:rsidRPr="00C45731">
              <w:rPr>
                <w:lang w:val="kk-KZ"/>
              </w:rPr>
              <w:t xml:space="preserve"> «</w:t>
            </w:r>
            <w:proofErr w:type="spellStart"/>
            <w:r w:rsidRPr="00C45731">
              <w:rPr>
                <w:lang w:val="kk-KZ"/>
              </w:rPr>
              <w:t>Акжал</w:t>
            </w:r>
            <w:proofErr w:type="spellEnd"/>
            <w:r w:rsidRPr="00C45731">
              <w:rPr>
                <w:lang w:val="kk-KZ"/>
              </w:rPr>
              <w:t>»</w:t>
            </w:r>
            <w:r>
              <w:rPr>
                <w:lang w:val="kk-KZ"/>
              </w:rPr>
              <w:t>.</w:t>
            </w:r>
          </w:p>
          <w:p w14:paraId="4589F630" w14:textId="6CD254E4" w:rsidR="00F214A6" w:rsidRDefault="00F214A6" w:rsidP="00746A2D">
            <w:pPr>
              <w:ind w:left="127" w:right="130"/>
              <w:rPr>
                <w:color w:val="000000" w:themeColor="text1"/>
              </w:rPr>
            </w:pPr>
            <w:r w:rsidRPr="005F37AC">
              <w:rPr>
                <w:color w:val="000000" w:themeColor="text1"/>
              </w:rPr>
              <w:t xml:space="preserve">В </w:t>
            </w:r>
            <w:smartTag w:uri="urn:schemas-microsoft-com:office:smarttags" w:element="metricconverter">
              <w:smartTagPr>
                <w:attr w:name="ProductID" w:val="2005 г"/>
              </w:smartTagPr>
              <w:r w:rsidRPr="005F37AC">
                <w:rPr>
                  <w:color w:val="000000" w:themeColor="text1"/>
                </w:rPr>
                <w:t>2005 г</w:t>
              </w:r>
            </w:smartTag>
            <w:r w:rsidRPr="005F37AC">
              <w:rPr>
                <w:color w:val="000000" w:themeColor="text1"/>
              </w:rPr>
              <w:t xml:space="preserve">. </w:t>
            </w:r>
            <w:proofErr w:type="spellStart"/>
            <w:r w:rsidRPr="005F37AC">
              <w:rPr>
                <w:color w:val="000000" w:themeColor="text1"/>
              </w:rPr>
              <w:t>с.н.с</w:t>
            </w:r>
            <w:proofErr w:type="spellEnd"/>
            <w:r w:rsidRPr="005F37AC">
              <w:rPr>
                <w:color w:val="000000" w:themeColor="text1"/>
              </w:rPr>
              <w:t>. НИР № 604 (государственный грант МОН РК) «Технико-экономическое обоснование технологии добычи с управляемым качеством руд».</w:t>
            </w:r>
          </w:p>
          <w:p w14:paraId="58B667B4" w14:textId="70F1F129" w:rsidR="00F214A6" w:rsidRDefault="00F214A6" w:rsidP="000C5E24">
            <w:pPr>
              <w:ind w:left="127" w:right="130"/>
              <w:rPr>
                <w:color w:val="000000" w:themeColor="text1"/>
              </w:rPr>
            </w:pPr>
            <w:r w:rsidRPr="005F37AC">
              <w:rPr>
                <w:color w:val="000000" w:themeColor="text1"/>
              </w:rPr>
              <w:t xml:space="preserve">В 2006 г. </w:t>
            </w:r>
            <w:proofErr w:type="spellStart"/>
            <w:r w:rsidRPr="005F37AC">
              <w:rPr>
                <w:color w:val="000000" w:themeColor="text1"/>
              </w:rPr>
              <w:t>с.н.с</w:t>
            </w:r>
            <w:proofErr w:type="spellEnd"/>
            <w:r w:rsidRPr="005F37AC">
              <w:rPr>
                <w:color w:val="000000" w:themeColor="text1"/>
              </w:rPr>
              <w:t>. НИР № 12 (Гос. Контракт с РГП «ЦНЗМО» Комитета науки МОН РК) «Теоретические основы горной квалиметрии и</w:t>
            </w:r>
            <w:r w:rsidR="000C5E24">
              <w:rPr>
                <w:color w:val="000000" w:themeColor="text1"/>
              </w:rPr>
              <w:t xml:space="preserve"> </w:t>
            </w:r>
            <w:r w:rsidRPr="005F37AC">
              <w:rPr>
                <w:color w:val="000000" w:themeColor="text1"/>
              </w:rPr>
              <w:lastRenderedPageBreak/>
              <w:t xml:space="preserve">новых технологий с управляемым качеством руд, обеспечивающих эффективную и экологическую безопасность освоения месторождений полезных ископаемых в сложных горно-геологических условиях». </w:t>
            </w:r>
          </w:p>
          <w:p w14:paraId="0BF8F0EB" w14:textId="00E47F95" w:rsidR="00F214A6" w:rsidRDefault="00F214A6" w:rsidP="00746A2D">
            <w:pPr>
              <w:ind w:left="127" w:right="130"/>
              <w:rPr>
                <w:color w:val="000000" w:themeColor="text1"/>
              </w:rPr>
            </w:pPr>
            <w:r w:rsidRPr="005F37AC">
              <w:rPr>
                <w:color w:val="000000" w:themeColor="text1"/>
              </w:rPr>
              <w:t>С 2012</w:t>
            </w:r>
            <w:r>
              <w:rPr>
                <w:color w:val="000000" w:themeColor="text1"/>
              </w:rPr>
              <w:t xml:space="preserve">г. по </w:t>
            </w:r>
            <w:r w:rsidRPr="005F37AC">
              <w:rPr>
                <w:color w:val="000000" w:themeColor="text1"/>
              </w:rPr>
              <w:t xml:space="preserve">2014 г. </w:t>
            </w:r>
            <w:proofErr w:type="spellStart"/>
            <w:r w:rsidRPr="005F37AC">
              <w:rPr>
                <w:color w:val="000000" w:themeColor="text1"/>
              </w:rPr>
              <w:t>в.н.с</w:t>
            </w:r>
            <w:proofErr w:type="spellEnd"/>
            <w:r w:rsidRPr="005F37AC">
              <w:rPr>
                <w:color w:val="000000" w:themeColor="text1"/>
              </w:rPr>
              <w:t>. НИР № 1436 (</w:t>
            </w:r>
            <w:proofErr w:type="spellStart"/>
            <w:r w:rsidRPr="005F37AC">
              <w:rPr>
                <w:color w:val="000000" w:themeColor="text1"/>
              </w:rPr>
              <w:t>гос.грант</w:t>
            </w:r>
            <w:proofErr w:type="spellEnd"/>
            <w:r w:rsidRPr="005F37AC">
              <w:rPr>
                <w:color w:val="000000" w:themeColor="text1"/>
              </w:rPr>
              <w:t>. с Комитетом по науке МОН РК) «Теоретические основы новых технологий с управляемым качеством руд, обеспечивающих</w:t>
            </w:r>
            <w:r w:rsidRPr="005F37AC">
              <w:rPr>
                <w:bCs/>
                <w:color w:val="000000" w:themeColor="text1"/>
              </w:rPr>
              <w:t xml:space="preserve"> эффективную разработку  месторождений цветных металлов».</w:t>
            </w:r>
            <w:r w:rsidRPr="005F37AC">
              <w:rPr>
                <w:color w:val="000000" w:themeColor="text1"/>
              </w:rPr>
              <w:t xml:space="preserve"> </w:t>
            </w:r>
          </w:p>
          <w:p w14:paraId="683F2DBA" w14:textId="2CC0CC6C" w:rsidR="00F214A6" w:rsidRDefault="00F214A6" w:rsidP="00746A2D">
            <w:pPr>
              <w:ind w:left="127" w:right="130"/>
            </w:pPr>
            <w:r>
              <w:rPr>
                <w:color w:val="000000" w:themeColor="text1"/>
              </w:rPr>
              <w:t>В 2019г.</w:t>
            </w:r>
            <w:r w:rsidR="00340163" w:rsidRPr="00340163">
              <w:rPr>
                <w:color w:val="000000" w:themeColor="text1"/>
              </w:rPr>
              <w:t xml:space="preserve"> </w:t>
            </w:r>
            <w:r w:rsidR="00340163">
              <w:rPr>
                <w:rFonts w:eastAsia="Calibri"/>
                <w:color w:val="000000"/>
              </w:rPr>
              <w:t>исполнитель</w:t>
            </w:r>
            <w:r w:rsidR="00340163" w:rsidRPr="00F109F4">
              <w:t xml:space="preserve"> </w:t>
            </w:r>
            <w:r w:rsidRPr="00F109F4">
              <w:t xml:space="preserve">«Проведение исследований по совершенствованию параметров буровзрывных работ при </w:t>
            </w:r>
            <w:proofErr w:type="gramStart"/>
            <w:r w:rsidRPr="00F109F4">
              <w:t>ведении  подземных</w:t>
            </w:r>
            <w:proofErr w:type="gramEnd"/>
            <w:r w:rsidRPr="00F109F4">
              <w:t xml:space="preserve"> горных работ»</w:t>
            </w:r>
            <w:r w:rsidRPr="00F109F4">
              <w:rPr>
                <w:i/>
              </w:rPr>
              <w:t xml:space="preserve"> </w:t>
            </w:r>
            <w:r w:rsidRPr="00F109F4">
              <w:t xml:space="preserve">между ТОО </w:t>
            </w:r>
            <w:r>
              <w:rPr>
                <w:lang w:val="kk-KZ"/>
              </w:rPr>
              <w:t>Ө</w:t>
            </w:r>
            <w:proofErr w:type="spellStart"/>
            <w:r w:rsidRPr="00F109F4">
              <w:t>рк</w:t>
            </w:r>
            <w:r>
              <w:t>ен</w:t>
            </w:r>
            <w:proofErr w:type="spellEnd"/>
            <w:r>
              <w:t xml:space="preserve"> и РГП на ПХВ </w:t>
            </w:r>
            <w:proofErr w:type="spellStart"/>
            <w:r>
              <w:t>КарГТУ</w:t>
            </w:r>
            <w:proofErr w:type="spellEnd"/>
            <w:r>
              <w:t>.</w:t>
            </w:r>
          </w:p>
          <w:p w14:paraId="5ACA27EA" w14:textId="5B4F9693" w:rsidR="00F214A6" w:rsidRPr="00982C8A" w:rsidRDefault="00F214A6" w:rsidP="00746A2D">
            <w:pPr>
              <w:suppressAutoHyphens/>
              <w:ind w:left="127" w:right="130"/>
              <w:rPr>
                <w:rFonts w:eastAsia="Calibri"/>
                <w:color w:val="000000"/>
              </w:rPr>
            </w:pPr>
            <w:r>
              <w:rPr>
                <w:rFonts w:eastAsia="Calibri"/>
                <w:color w:val="000000"/>
              </w:rPr>
              <w:t xml:space="preserve">С </w:t>
            </w:r>
            <w:r w:rsidRPr="00982C8A">
              <w:rPr>
                <w:rFonts w:eastAsia="Calibri"/>
                <w:color w:val="000000"/>
              </w:rPr>
              <w:t>2018</w:t>
            </w:r>
            <w:r>
              <w:rPr>
                <w:rFonts w:eastAsia="Calibri"/>
                <w:color w:val="000000"/>
              </w:rPr>
              <w:t xml:space="preserve"> г. по 2020 г</w:t>
            </w:r>
            <w:r w:rsidRPr="00982C8A">
              <w:rPr>
                <w:rFonts w:eastAsia="Calibri"/>
                <w:color w:val="000000"/>
              </w:rPr>
              <w:t>.</w:t>
            </w:r>
            <w:r>
              <w:rPr>
                <w:rFonts w:eastAsia="Calibri"/>
                <w:color w:val="000000"/>
              </w:rPr>
              <w:t xml:space="preserve"> исполнитель </w:t>
            </w:r>
            <w:r w:rsidRPr="00982C8A">
              <w:rPr>
                <w:rFonts w:eastAsia="Calibri"/>
                <w:color w:val="000000"/>
              </w:rPr>
              <w:t>НИР по теме: №АР05135535 «Разработка контурной технологии крепления выработок с управлением техногенным состоянием угле-породного горного массива вмещающих пород», грантовое финансирова</w:t>
            </w:r>
            <w:r>
              <w:rPr>
                <w:rFonts w:eastAsia="Calibri"/>
                <w:color w:val="000000"/>
              </w:rPr>
              <w:t xml:space="preserve">ние научных исследований МОН РК. </w:t>
            </w:r>
          </w:p>
          <w:p w14:paraId="186A12B4" w14:textId="02644249" w:rsidR="00F214A6" w:rsidRPr="0050416C" w:rsidRDefault="00F214A6" w:rsidP="00746A2D">
            <w:pPr>
              <w:ind w:left="127" w:right="130" w:firstLine="688"/>
              <w:rPr>
                <w:rFonts w:eastAsia="Calibri"/>
              </w:rPr>
            </w:pPr>
            <w:r>
              <w:rPr>
                <w:rFonts w:eastAsia="Calibri"/>
                <w:color w:val="000000"/>
              </w:rPr>
              <w:t xml:space="preserve">С </w:t>
            </w:r>
            <w:r w:rsidRPr="00982C8A">
              <w:rPr>
                <w:rFonts w:eastAsia="Calibri"/>
                <w:color w:val="000000"/>
              </w:rPr>
              <w:t>2018</w:t>
            </w:r>
            <w:r>
              <w:rPr>
                <w:rFonts w:eastAsia="Calibri"/>
                <w:color w:val="000000"/>
              </w:rPr>
              <w:t xml:space="preserve"> г. по 2020 г</w:t>
            </w:r>
            <w:r w:rsidRPr="00982C8A">
              <w:rPr>
                <w:rFonts w:eastAsia="Calibri"/>
                <w:color w:val="000000"/>
              </w:rPr>
              <w:t>.</w:t>
            </w:r>
            <w:r>
              <w:rPr>
                <w:rFonts w:eastAsia="Calibri"/>
                <w:color w:val="000000"/>
              </w:rPr>
              <w:t xml:space="preserve"> исполнитель</w:t>
            </w:r>
            <w:r w:rsidRPr="00982C8A">
              <w:rPr>
                <w:rFonts w:eastAsia="Calibri"/>
                <w:color w:val="000000"/>
              </w:rPr>
              <w:t xml:space="preserve"> НИР по теме: «№АР05135203 «Разработка интеллектуальных информационных систем для расчета технологических параметров процессов горно</w:t>
            </w:r>
            <w:r>
              <w:rPr>
                <w:rFonts w:eastAsia="Calibri"/>
                <w:color w:val="000000"/>
              </w:rPr>
              <w:t xml:space="preserve">го производства», </w:t>
            </w:r>
            <w:r w:rsidRPr="00982C8A">
              <w:rPr>
                <w:rFonts w:eastAsia="Calibri"/>
                <w:color w:val="000000"/>
              </w:rPr>
              <w:t>грантовое финансирова</w:t>
            </w:r>
            <w:r>
              <w:rPr>
                <w:rFonts w:eastAsia="Calibri"/>
                <w:color w:val="000000"/>
              </w:rPr>
              <w:t xml:space="preserve">ние научных исследований </w:t>
            </w:r>
            <w:r w:rsidRPr="0050416C">
              <w:rPr>
                <w:rFonts w:eastAsia="Calibri"/>
              </w:rPr>
              <w:t xml:space="preserve">МОН РК. </w:t>
            </w:r>
          </w:p>
          <w:p w14:paraId="656BF944" w14:textId="418A0A95" w:rsidR="002A5F6D" w:rsidRPr="00C539DE" w:rsidRDefault="0050416C" w:rsidP="00746A2D">
            <w:pPr>
              <w:ind w:left="127" w:right="130" w:firstLine="688"/>
            </w:pPr>
            <w:r w:rsidRPr="0050416C">
              <w:t>В 2023 г. исполнитель Методического указания по определению, учету и нормированию потерь и разубоживания при подземной разработке месторождения Восход.</w:t>
            </w:r>
            <w:r w:rsidR="005B0AFE">
              <w:t xml:space="preserve"> </w:t>
            </w:r>
            <w:r w:rsidRPr="0050416C">
              <w:t>Отчет зарегистрирован в АО "НЦГНТЭ" (12.06.2024 08:14:26). Товарищество с ограниченной ответственностью "Восход-</w:t>
            </w:r>
            <w:proofErr w:type="spellStart"/>
            <w:r w:rsidRPr="0050416C">
              <w:t>Oriel</w:t>
            </w:r>
            <w:proofErr w:type="spellEnd"/>
            <w:r w:rsidRPr="0050416C">
              <w:t>"</w:t>
            </w:r>
            <w:r>
              <w:t>.</w:t>
            </w:r>
          </w:p>
        </w:tc>
      </w:tr>
    </w:tbl>
    <w:p w14:paraId="7F275730" w14:textId="20186238" w:rsidR="002A5F6D" w:rsidRDefault="002A5F6D" w:rsidP="002A5F6D">
      <w:pPr>
        <w:rPr>
          <w:color w:val="000000"/>
          <w:sz w:val="28"/>
        </w:rPr>
      </w:pPr>
    </w:p>
    <w:p w14:paraId="66D9F091" w14:textId="6179F95D" w:rsidR="0050416C" w:rsidRDefault="002A5F6D" w:rsidP="000603D0">
      <w:pPr>
        <w:jc w:val="center"/>
        <w:rPr>
          <w:b/>
          <w:color w:val="000000" w:themeColor="text1"/>
          <w:sz w:val="22"/>
          <w:szCs w:val="22"/>
        </w:rPr>
      </w:pPr>
      <w:r>
        <w:rPr>
          <w:color w:val="000000"/>
          <w:lang w:val="kk-KZ"/>
        </w:rPr>
        <w:t>Проректор УМР</w:t>
      </w:r>
      <w:r w:rsidRPr="0090698A">
        <w:rPr>
          <w:color w:val="000000"/>
        </w:rPr>
        <w:t xml:space="preserve">               </w:t>
      </w:r>
      <w:r>
        <w:rPr>
          <w:color w:val="000000"/>
        </w:rPr>
        <w:t xml:space="preserve">            </w:t>
      </w:r>
      <w:r w:rsidRPr="0090698A">
        <w:rPr>
          <w:color w:val="000000"/>
        </w:rPr>
        <w:t xml:space="preserve">                          </w:t>
      </w:r>
      <w:proofErr w:type="spellStart"/>
      <w:r>
        <w:rPr>
          <w:color w:val="000000"/>
          <w:lang w:val="kk-KZ"/>
        </w:rPr>
        <w:t>Имангазинова</w:t>
      </w:r>
      <w:proofErr w:type="spellEnd"/>
      <w:r>
        <w:rPr>
          <w:color w:val="000000"/>
          <w:lang w:val="kk-KZ"/>
        </w:rPr>
        <w:t xml:space="preserve"> Д</w:t>
      </w:r>
      <w:r>
        <w:rPr>
          <w:color w:val="000000"/>
        </w:rPr>
        <w:t>.К.</w:t>
      </w:r>
    </w:p>
    <w:sectPr w:rsidR="0050416C" w:rsidSect="00E528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E2D7" w14:textId="77777777" w:rsidR="00BC0677" w:rsidRDefault="00BC0677">
      <w:r>
        <w:separator/>
      </w:r>
    </w:p>
  </w:endnote>
  <w:endnote w:type="continuationSeparator" w:id="0">
    <w:p w14:paraId="062F5C7B" w14:textId="77777777" w:rsidR="00BC0677" w:rsidRDefault="00BC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8C8E" w14:textId="77777777" w:rsidR="00BC0677" w:rsidRDefault="00BC0677">
      <w:r>
        <w:separator/>
      </w:r>
    </w:p>
  </w:footnote>
  <w:footnote w:type="continuationSeparator" w:id="0">
    <w:p w14:paraId="0D85472A" w14:textId="77777777" w:rsidR="00BC0677" w:rsidRDefault="00BC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2EE5"/>
    <w:multiLevelType w:val="hybridMultilevel"/>
    <w:tmpl w:val="17DA7E60"/>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CA056B"/>
    <w:multiLevelType w:val="hybridMultilevel"/>
    <w:tmpl w:val="2C4E1EB2"/>
    <w:lvl w:ilvl="0" w:tplc="20DCD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DC3F06"/>
    <w:multiLevelType w:val="hybridMultilevel"/>
    <w:tmpl w:val="D2F6DF4C"/>
    <w:lvl w:ilvl="0" w:tplc="C08AF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084205">
    <w:abstractNumId w:val="0"/>
  </w:num>
  <w:num w:numId="2" w16cid:durableId="1078596117">
    <w:abstractNumId w:val="2"/>
  </w:num>
  <w:num w:numId="3" w16cid:durableId="28030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298"/>
    <w:rsid w:val="00000AB2"/>
    <w:rsid w:val="00004195"/>
    <w:rsid w:val="00011DE8"/>
    <w:rsid w:val="00013C72"/>
    <w:rsid w:val="00014A45"/>
    <w:rsid w:val="00015090"/>
    <w:rsid w:val="0001520D"/>
    <w:rsid w:val="0002404C"/>
    <w:rsid w:val="00030BD4"/>
    <w:rsid w:val="00034628"/>
    <w:rsid w:val="00043993"/>
    <w:rsid w:val="0005322B"/>
    <w:rsid w:val="00056584"/>
    <w:rsid w:val="000603D0"/>
    <w:rsid w:val="00064A2D"/>
    <w:rsid w:val="00083191"/>
    <w:rsid w:val="0008711F"/>
    <w:rsid w:val="000945B6"/>
    <w:rsid w:val="00096C92"/>
    <w:rsid w:val="00096E5C"/>
    <w:rsid w:val="000A3862"/>
    <w:rsid w:val="000A6DE8"/>
    <w:rsid w:val="000A6DF3"/>
    <w:rsid w:val="000B2ABB"/>
    <w:rsid w:val="000B32C2"/>
    <w:rsid w:val="000B67A3"/>
    <w:rsid w:val="000B6C24"/>
    <w:rsid w:val="000B6FC5"/>
    <w:rsid w:val="000C0E7B"/>
    <w:rsid w:val="000C59DE"/>
    <w:rsid w:val="000C5E24"/>
    <w:rsid w:val="000D1F34"/>
    <w:rsid w:val="000D2818"/>
    <w:rsid w:val="000E4B8F"/>
    <w:rsid w:val="000F32B8"/>
    <w:rsid w:val="00103D38"/>
    <w:rsid w:val="00104050"/>
    <w:rsid w:val="00104F6F"/>
    <w:rsid w:val="0010597D"/>
    <w:rsid w:val="0011634B"/>
    <w:rsid w:val="00122874"/>
    <w:rsid w:val="001306C6"/>
    <w:rsid w:val="00136CF9"/>
    <w:rsid w:val="001372F3"/>
    <w:rsid w:val="00145C07"/>
    <w:rsid w:val="00153E70"/>
    <w:rsid w:val="00160FDD"/>
    <w:rsid w:val="001667D5"/>
    <w:rsid w:val="00167AD8"/>
    <w:rsid w:val="0017139F"/>
    <w:rsid w:val="00171843"/>
    <w:rsid w:val="00171D25"/>
    <w:rsid w:val="00172D24"/>
    <w:rsid w:val="00190C25"/>
    <w:rsid w:val="00191AC8"/>
    <w:rsid w:val="00193F7E"/>
    <w:rsid w:val="00197319"/>
    <w:rsid w:val="00197769"/>
    <w:rsid w:val="001A2E5D"/>
    <w:rsid w:val="001B40AB"/>
    <w:rsid w:val="001C52F2"/>
    <w:rsid w:val="001C69AB"/>
    <w:rsid w:val="001C7728"/>
    <w:rsid w:val="001D1EFF"/>
    <w:rsid w:val="001F1FA8"/>
    <w:rsid w:val="001F20DC"/>
    <w:rsid w:val="001F2B1A"/>
    <w:rsid w:val="001F4367"/>
    <w:rsid w:val="001F53E0"/>
    <w:rsid w:val="001F55A2"/>
    <w:rsid w:val="0020632A"/>
    <w:rsid w:val="0021079E"/>
    <w:rsid w:val="0021122D"/>
    <w:rsid w:val="002117E1"/>
    <w:rsid w:val="00211F9D"/>
    <w:rsid w:val="00217770"/>
    <w:rsid w:val="00222B6A"/>
    <w:rsid w:val="00225FBF"/>
    <w:rsid w:val="00226A57"/>
    <w:rsid w:val="002348FF"/>
    <w:rsid w:val="00246E5D"/>
    <w:rsid w:val="002502AF"/>
    <w:rsid w:val="0026094E"/>
    <w:rsid w:val="002617F5"/>
    <w:rsid w:val="002663C3"/>
    <w:rsid w:val="0028390B"/>
    <w:rsid w:val="00284FE3"/>
    <w:rsid w:val="00290C47"/>
    <w:rsid w:val="00295F37"/>
    <w:rsid w:val="00297422"/>
    <w:rsid w:val="002A0384"/>
    <w:rsid w:val="002A54C5"/>
    <w:rsid w:val="002A557C"/>
    <w:rsid w:val="002A5F6D"/>
    <w:rsid w:val="002B1526"/>
    <w:rsid w:val="002B3E4B"/>
    <w:rsid w:val="002B57FD"/>
    <w:rsid w:val="002B765D"/>
    <w:rsid w:val="002C00A4"/>
    <w:rsid w:val="002C0908"/>
    <w:rsid w:val="002C0C45"/>
    <w:rsid w:val="002C22BB"/>
    <w:rsid w:val="002C2E2C"/>
    <w:rsid w:val="002C4BA3"/>
    <w:rsid w:val="002C5923"/>
    <w:rsid w:val="002D0110"/>
    <w:rsid w:val="002D25B8"/>
    <w:rsid w:val="002E3C02"/>
    <w:rsid w:val="002F3885"/>
    <w:rsid w:val="0030380F"/>
    <w:rsid w:val="00304D1B"/>
    <w:rsid w:val="0031057C"/>
    <w:rsid w:val="003115F4"/>
    <w:rsid w:val="0031173B"/>
    <w:rsid w:val="00315865"/>
    <w:rsid w:val="00316546"/>
    <w:rsid w:val="00323208"/>
    <w:rsid w:val="00323DC7"/>
    <w:rsid w:val="003258BF"/>
    <w:rsid w:val="00325E06"/>
    <w:rsid w:val="00326424"/>
    <w:rsid w:val="0032671A"/>
    <w:rsid w:val="00327FCA"/>
    <w:rsid w:val="003308DA"/>
    <w:rsid w:val="00340163"/>
    <w:rsid w:val="00342263"/>
    <w:rsid w:val="00345008"/>
    <w:rsid w:val="003559CD"/>
    <w:rsid w:val="00364F16"/>
    <w:rsid w:val="00367336"/>
    <w:rsid w:val="00370616"/>
    <w:rsid w:val="0037067D"/>
    <w:rsid w:val="00373B94"/>
    <w:rsid w:val="003843CF"/>
    <w:rsid w:val="00392FAF"/>
    <w:rsid w:val="003934D1"/>
    <w:rsid w:val="00393FBC"/>
    <w:rsid w:val="003A3EFF"/>
    <w:rsid w:val="003A6E4F"/>
    <w:rsid w:val="003A74DC"/>
    <w:rsid w:val="003B159A"/>
    <w:rsid w:val="003B1861"/>
    <w:rsid w:val="003B3A0E"/>
    <w:rsid w:val="003C0A4B"/>
    <w:rsid w:val="003C0AF5"/>
    <w:rsid w:val="003C564E"/>
    <w:rsid w:val="003C569C"/>
    <w:rsid w:val="003C76E7"/>
    <w:rsid w:val="003D6B8C"/>
    <w:rsid w:val="003E0AF0"/>
    <w:rsid w:val="003E12B6"/>
    <w:rsid w:val="003E45AE"/>
    <w:rsid w:val="003F4253"/>
    <w:rsid w:val="0040200F"/>
    <w:rsid w:val="00403925"/>
    <w:rsid w:val="004058F6"/>
    <w:rsid w:val="004101E8"/>
    <w:rsid w:val="00411E28"/>
    <w:rsid w:val="00412F1E"/>
    <w:rsid w:val="00420E35"/>
    <w:rsid w:val="00424F79"/>
    <w:rsid w:val="004423A2"/>
    <w:rsid w:val="00444BD1"/>
    <w:rsid w:val="00454349"/>
    <w:rsid w:val="00466F99"/>
    <w:rsid w:val="00467751"/>
    <w:rsid w:val="00473776"/>
    <w:rsid w:val="00475161"/>
    <w:rsid w:val="004809AD"/>
    <w:rsid w:val="00480D49"/>
    <w:rsid w:val="0048592C"/>
    <w:rsid w:val="00485FB5"/>
    <w:rsid w:val="00486CA9"/>
    <w:rsid w:val="0049091F"/>
    <w:rsid w:val="0049117D"/>
    <w:rsid w:val="004977BE"/>
    <w:rsid w:val="004B1C2F"/>
    <w:rsid w:val="004B52AB"/>
    <w:rsid w:val="004C5273"/>
    <w:rsid w:val="004C5F2B"/>
    <w:rsid w:val="004C7BAD"/>
    <w:rsid w:val="004D47A5"/>
    <w:rsid w:val="004D55EA"/>
    <w:rsid w:val="004E2F3C"/>
    <w:rsid w:val="004E4B0B"/>
    <w:rsid w:val="004E4EC9"/>
    <w:rsid w:val="00502AE7"/>
    <w:rsid w:val="0050416C"/>
    <w:rsid w:val="005062E3"/>
    <w:rsid w:val="0050792D"/>
    <w:rsid w:val="005106C1"/>
    <w:rsid w:val="00515590"/>
    <w:rsid w:val="0051743F"/>
    <w:rsid w:val="00517EE0"/>
    <w:rsid w:val="0052509E"/>
    <w:rsid w:val="0052602B"/>
    <w:rsid w:val="005379D1"/>
    <w:rsid w:val="00537D1E"/>
    <w:rsid w:val="00542F67"/>
    <w:rsid w:val="00543D52"/>
    <w:rsid w:val="00545FE6"/>
    <w:rsid w:val="005460EC"/>
    <w:rsid w:val="005478CA"/>
    <w:rsid w:val="005518CD"/>
    <w:rsid w:val="005871F1"/>
    <w:rsid w:val="00594745"/>
    <w:rsid w:val="00594D97"/>
    <w:rsid w:val="00596890"/>
    <w:rsid w:val="0059763C"/>
    <w:rsid w:val="005A0EA6"/>
    <w:rsid w:val="005A456B"/>
    <w:rsid w:val="005B0AFE"/>
    <w:rsid w:val="005B2F42"/>
    <w:rsid w:val="005B6917"/>
    <w:rsid w:val="005B7E4B"/>
    <w:rsid w:val="005B7FA7"/>
    <w:rsid w:val="005C537D"/>
    <w:rsid w:val="005D12D7"/>
    <w:rsid w:val="005D4759"/>
    <w:rsid w:val="005E13F8"/>
    <w:rsid w:val="005E54F8"/>
    <w:rsid w:val="005E61C3"/>
    <w:rsid w:val="005F71E0"/>
    <w:rsid w:val="005F7E7D"/>
    <w:rsid w:val="006013D6"/>
    <w:rsid w:val="00605152"/>
    <w:rsid w:val="00607298"/>
    <w:rsid w:val="00610DE1"/>
    <w:rsid w:val="0061112F"/>
    <w:rsid w:val="006154C3"/>
    <w:rsid w:val="006177B0"/>
    <w:rsid w:val="00630458"/>
    <w:rsid w:val="00636B27"/>
    <w:rsid w:val="00642521"/>
    <w:rsid w:val="00650303"/>
    <w:rsid w:val="006521E0"/>
    <w:rsid w:val="00653A0E"/>
    <w:rsid w:val="0066020C"/>
    <w:rsid w:val="00662036"/>
    <w:rsid w:val="006678D7"/>
    <w:rsid w:val="006748FC"/>
    <w:rsid w:val="006851AC"/>
    <w:rsid w:val="00686854"/>
    <w:rsid w:val="00696685"/>
    <w:rsid w:val="006A2A31"/>
    <w:rsid w:val="006B40FE"/>
    <w:rsid w:val="006B53CE"/>
    <w:rsid w:val="006B776D"/>
    <w:rsid w:val="006C04E7"/>
    <w:rsid w:val="006C1EE2"/>
    <w:rsid w:val="006C2A37"/>
    <w:rsid w:val="006C7F69"/>
    <w:rsid w:val="006D2E80"/>
    <w:rsid w:val="006D3626"/>
    <w:rsid w:val="006D399E"/>
    <w:rsid w:val="006D6560"/>
    <w:rsid w:val="006D6E40"/>
    <w:rsid w:val="006E0069"/>
    <w:rsid w:val="006E07DC"/>
    <w:rsid w:val="006E5B33"/>
    <w:rsid w:val="006F64FD"/>
    <w:rsid w:val="0071630C"/>
    <w:rsid w:val="00716928"/>
    <w:rsid w:val="007227C7"/>
    <w:rsid w:val="0073430A"/>
    <w:rsid w:val="00740FC7"/>
    <w:rsid w:val="0074427E"/>
    <w:rsid w:val="007443B7"/>
    <w:rsid w:val="00746A2D"/>
    <w:rsid w:val="00761C0D"/>
    <w:rsid w:val="00764885"/>
    <w:rsid w:val="00773A3D"/>
    <w:rsid w:val="007824B0"/>
    <w:rsid w:val="007839F2"/>
    <w:rsid w:val="00785DC8"/>
    <w:rsid w:val="007924ED"/>
    <w:rsid w:val="0079256A"/>
    <w:rsid w:val="0079353E"/>
    <w:rsid w:val="0079691B"/>
    <w:rsid w:val="007A2026"/>
    <w:rsid w:val="007B02E5"/>
    <w:rsid w:val="007B568E"/>
    <w:rsid w:val="007D1E4C"/>
    <w:rsid w:val="007D74DF"/>
    <w:rsid w:val="007E2BD9"/>
    <w:rsid w:val="007E48E5"/>
    <w:rsid w:val="00804EE6"/>
    <w:rsid w:val="008057A7"/>
    <w:rsid w:val="0080781E"/>
    <w:rsid w:val="008328BE"/>
    <w:rsid w:val="0083363E"/>
    <w:rsid w:val="008409F5"/>
    <w:rsid w:val="00844931"/>
    <w:rsid w:val="008578F1"/>
    <w:rsid w:val="00865029"/>
    <w:rsid w:val="00867CA0"/>
    <w:rsid w:val="0088349F"/>
    <w:rsid w:val="00885CAE"/>
    <w:rsid w:val="0089321D"/>
    <w:rsid w:val="00893E7D"/>
    <w:rsid w:val="008A0110"/>
    <w:rsid w:val="008A0699"/>
    <w:rsid w:val="008A1788"/>
    <w:rsid w:val="008A1954"/>
    <w:rsid w:val="008A2187"/>
    <w:rsid w:val="008A384D"/>
    <w:rsid w:val="008A502E"/>
    <w:rsid w:val="008B0E19"/>
    <w:rsid w:val="008B2242"/>
    <w:rsid w:val="008C05DE"/>
    <w:rsid w:val="008C3EDB"/>
    <w:rsid w:val="008D17D8"/>
    <w:rsid w:val="008D1A02"/>
    <w:rsid w:val="008D1AF5"/>
    <w:rsid w:val="008D2F16"/>
    <w:rsid w:val="008E7459"/>
    <w:rsid w:val="0090241A"/>
    <w:rsid w:val="00913BA0"/>
    <w:rsid w:val="00915367"/>
    <w:rsid w:val="00917EB8"/>
    <w:rsid w:val="009201BC"/>
    <w:rsid w:val="00923BD6"/>
    <w:rsid w:val="009266C5"/>
    <w:rsid w:val="00926FF6"/>
    <w:rsid w:val="00930C1F"/>
    <w:rsid w:val="009316C3"/>
    <w:rsid w:val="009437B1"/>
    <w:rsid w:val="009461C4"/>
    <w:rsid w:val="00946EC1"/>
    <w:rsid w:val="00962705"/>
    <w:rsid w:val="00964251"/>
    <w:rsid w:val="00964771"/>
    <w:rsid w:val="00965F68"/>
    <w:rsid w:val="0097510E"/>
    <w:rsid w:val="00975E91"/>
    <w:rsid w:val="009802FD"/>
    <w:rsid w:val="00992FAF"/>
    <w:rsid w:val="0099358F"/>
    <w:rsid w:val="009A2036"/>
    <w:rsid w:val="009A3F31"/>
    <w:rsid w:val="009A4752"/>
    <w:rsid w:val="009B5CFA"/>
    <w:rsid w:val="009C7595"/>
    <w:rsid w:val="009D291C"/>
    <w:rsid w:val="009D5552"/>
    <w:rsid w:val="009E2183"/>
    <w:rsid w:val="009E73AF"/>
    <w:rsid w:val="009F024D"/>
    <w:rsid w:val="009F03D3"/>
    <w:rsid w:val="009F20B4"/>
    <w:rsid w:val="009F7DD7"/>
    <w:rsid w:val="00A00846"/>
    <w:rsid w:val="00A06D44"/>
    <w:rsid w:val="00A148BD"/>
    <w:rsid w:val="00A15294"/>
    <w:rsid w:val="00A2460E"/>
    <w:rsid w:val="00A24F08"/>
    <w:rsid w:val="00A259A9"/>
    <w:rsid w:val="00A26FFD"/>
    <w:rsid w:val="00A3392E"/>
    <w:rsid w:val="00A41634"/>
    <w:rsid w:val="00A4657F"/>
    <w:rsid w:val="00A51D2E"/>
    <w:rsid w:val="00A52E7D"/>
    <w:rsid w:val="00A55BA4"/>
    <w:rsid w:val="00A563E2"/>
    <w:rsid w:val="00A60147"/>
    <w:rsid w:val="00A610DC"/>
    <w:rsid w:val="00A6659B"/>
    <w:rsid w:val="00A71C9D"/>
    <w:rsid w:val="00A75145"/>
    <w:rsid w:val="00A8252D"/>
    <w:rsid w:val="00A82BA9"/>
    <w:rsid w:val="00A90137"/>
    <w:rsid w:val="00A960F4"/>
    <w:rsid w:val="00A963A8"/>
    <w:rsid w:val="00AA5E68"/>
    <w:rsid w:val="00AB2600"/>
    <w:rsid w:val="00AB5A8C"/>
    <w:rsid w:val="00AB6182"/>
    <w:rsid w:val="00AC0FE1"/>
    <w:rsid w:val="00AD0541"/>
    <w:rsid w:val="00AD7174"/>
    <w:rsid w:val="00AE4F98"/>
    <w:rsid w:val="00AF2B58"/>
    <w:rsid w:val="00B038A2"/>
    <w:rsid w:val="00B06CC9"/>
    <w:rsid w:val="00B11153"/>
    <w:rsid w:val="00B13518"/>
    <w:rsid w:val="00B13FDE"/>
    <w:rsid w:val="00B210D1"/>
    <w:rsid w:val="00B313AD"/>
    <w:rsid w:val="00B5234D"/>
    <w:rsid w:val="00B55B05"/>
    <w:rsid w:val="00B71689"/>
    <w:rsid w:val="00B7266E"/>
    <w:rsid w:val="00B76EE0"/>
    <w:rsid w:val="00B85F92"/>
    <w:rsid w:val="00B9048B"/>
    <w:rsid w:val="00BA6B6B"/>
    <w:rsid w:val="00BA7134"/>
    <w:rsid w:val="00BB75D2"/>
    <w:rsid w:val="00BC0677"/>
    <w:rsid w:val="00BC371C"/>
    <w:rsid w:val="00BC53C6"/>
    <w:rsid w:val="00BC6BF8"/>
    <w:rsid w:val="00BD335B"/>
    <w:rsid w:val="00BD3C20"/>
    <w:rsid w:val="00BD6889"/>
    <w:rsid w:val="00BF7339"/>
    <w:rsid w:val="00C02654"/>
    <w:rsid w:val="00C05E2F"/>
    <w:rsid w:val="00C14254"/>
    <w:rsid w:val="00C22BBC"/>
    <w:rsid w:val="00C2567D"/>
    <w:rsid w:val="00C25DD3"/>
    <w:rsid w:val="00C27EFF"/>
    <w:rsid w:val="00C331D5"/>
    <w:rsid w:val="00C43725"/>
    <w:rsid w:val="00C44C6E"/>
    <w:rsid w:val="00C46799"/>
    <w:rsid w:val="00C46F69"/>
    <w:rsid w:val="00C47D86"/>
    <w:rsid w:val="00C64761"/>
    <w:rsid w:val="00C73BFA"/>
    <w:rsid w:val="00C80EA3"/>
    <w:rsid w:val="00C90699"/>
    <w:rsid w:val="00C91A89"/>
    <w:rsid w:val="00C921A8"/>
    <w:rsid w:val="00CA38B6"/>
    <w:rsid w:val="00CA51EE"/>
    <w:rsid w:val="00CB4D81"/>
    <w:rsid w:val="00CB5B8D"/>
    <w:rsid w:val="00CC3489"/>
    <w:rsid w:val="00CC73D0"/>
    <w:rsid w:val="00CE563A"/>
    <w:rsid w:val="00CE6D6C"/>
    <w:rsid w:val="00D016C1"/>
    <w:rsid w:val="00D023E2"/>
    <w:rsid w:val="00D0488E"/>
    <w:rsid w:val="00D200B6"/>
    <w:rsid w:val="00D20473"/>
    <w:rsid w:val="00D6113F"/>
    <w:rsid w:val="00D66B38"/>
    <w:rsid w:val="00D7124A"/>
    <w:rsid w:val="00D73F2F"/>
    <w:rsid w:val="00D775CF"/>
    <w:rsid w:val="00D860CA"/>
    <w:rsid w:val="00D86103"/>
    <w:rsid w:val="00D87755"/>
    <w:rsid w:val="00D930F0"/>
    <w:rsid w:val="00DA08CC"/>
    <w:rsid w:val="00DA1964"/>
    <w:rsid w:val="00DA1D4A"/>
    <w:rsid w:val="00DA43E5"/>
    <w:rsid w:val="00DC32A1"/>
    <w:rsid w:val="00DC4499"/>
    <w:rsid w:val="00DD13EC"/>
    <w:rsid w:val="00DD5F87"/>
    <w:rsid w:val="00DD7B0C"/>
    <w:rsid w:val="00DE4155"/>
    <w:rsid w:val="00E02A08"/>
    <w:rsid w:val="00E11E3E"/>
    <w:rsid w:val="00E12F6A"/>
    <w:rsid w:val="00E320B7"/>
    <w:rsid w:val="00E37609"/>
    <w:rsid w:val="00E460A6"/>
    <w:rsid w:val="00E528FA"/>
    <w:rsid w:val="00E57796"/>
    <w:rsid w:val="00E605AD"/>
    <w:rsid w:val="00E66AC0"/>
    <w:rsid w:val="00E70136"/>
    <w:rsid w:val="00E77143"/>
    <w:rsid w:val="00E83748"/>
    <w:rsid w:val="00E85AF5"/>
    <w:rsid w:val="00EC42FF"/>
    <w:rsid w:val="00EC495D"/>
    <w:rsid w:val="00EC7A97"/>
    <w:rsid w:val="00ED2653"/>
    <w:rsid w:val="00ED43FA"/>
    <w:rsid w:val="00ED47E2"/>
    <w:rsid w:val="00ED4DF3"/>
    <w:rsid w:val="00ED4E0A"/>
    <w:rsid w:val="00ED7F30"/>
    <w:rsid w:val="00EE5ED4"/>
    <w:rsid w:val="00EF16EE"/>
    <w:rsid w:val="00EF1829"/>
    <w:rsid w:val="00EF24CE"/>
    <w:rsid w:val="00EF478C"/>
    <w:rsid w:val="00F00074"/>
    <w:rsid w:val="00F01628"/>
    <w:rsid w:val="00F06C0B"/>
    <w:rsid w:val="00F07F48"/>
    <w:rsid w:val="00F214A6"/>
    <w:rsid w:val="00F2592B"/>
    <w:rsid w:val="00F32016"/>
    <w:rsid w:val="00F342A2"/>
    <w:rsid w:val="00F37040"/>
    <w:rsid w:val="00F41A16"/>
    <w:rsid w:val="00F53014"/>
    <w:rsid w:val="00F55223"/>
    <w:rsid w:val="00F559F5"/>
    <w:rsid w:val="00F56BC9"/>
    <w:rsid w:val="00F57E69"/>
    <w:rsid w:val="00F6521B"/>
    <w:rsid w:val="00F810ED"/>
    <w:rsid w:val="00F8585D"/>
    <w:rsid w:val="00F87F97"/>
    <w:rsid w:val="00FA081D"/>
    <w:rsid w:val="00FA22F7"/>
    <w:rsid w:val="00FA36DF"/>
    <w:rsid w:val="00FA655C"/>
    <w:rsid w:val="00FA7218"/>
    <w:rsid w:val="00FC3FF6"/>
    <w:rsid w:val="00FC42BA"/>
    <w:rsid w:val="00FC6CAD"/>
    <w:rsid w:val="00FE2EF5"/>
    <w:rsid w:val="00FE3C27"/>
    <w:rsid w:val="00FF1F3A"/>
    <w:rsid w:val="00FF2E44"/>
    <w:rsid w:val="00FF48DC"/>
    <w:rsid w:val="00F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5FA31C"/>
  <w15:docId w15:val="{5E3A9646-064B-47AE-ABF6-F622563D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298"/>
    <w:pPr>
      <w:widowControl w:val="0"/>
      <w:autoSpaceDE w:val="0"/>
      <w:autoSpaceDN w:val="0"/>
      <w:adjustRightInd w:val="0"/>
      <w:ind w:firstLine="567"/>
      <w:jc w:val="both"/>
    </w:pPr>
    <w:rPr>
      <w:sz w:val="24"/>
      <w:szCs w:val="24"/>
    </w:rPr>
  </w:style>
  <w:style w:type="paragraph" w:styleId="2">
    <w:name w:val="heading 2"/>
    <w:basedOn w:val="a"/>
    <w:next w:val="a"/>
    <w:qFormat/>
    <w:rsid w:val="00607298"/>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next w:val="a"/>
    <w:rsid w:val="00607298"/>
    <w:pPr>
      <w:widowControl w:val="0"/>
      <w:autoSpaceDE w:val="0"/>
      <w:autoSpaceDN w:val="0"/>
      <w:adjustRightInd w:val="0"/>
      <w:ind w:firstLine="200"/>
      <w:jc w:val="both"/>
    </w:pPr>
  </w:style>
  <w:style w:type="character" w:customStyle="1" w:styleId="apple-converted-space">
    <w:name w:val="apple-converted-space"/>
    <w:rsid w:val="00607298"/>
    <w:rPr>
      <w:rFonts w:ascii="Times New Roman" w:hAnsi="Times New Roman" w:cs="Times New Roman" w:hint="default"/>
    </w:rPr>
  </w:style>
  <w:style w:type="character" w:styleId="a3">
    <w:name w:val="Hyperlink"/>
    <w:rsid w:val="00607298"/>
    <w:rPr>
      <w:rFonts w:ascii="Times New Roman" w:hAnsi="Times New Roman" w:cs="Times New Roman" w:hint="default"/>
      <w:color w:val="0000FF"/>
      <w:u w:val="single"/>
    </w:rPr>
  </w:style>
  <w:style w:type="character" w:styleId="a4">
    <w:name w:val="Strong"/>
    <w:qFormat/>
    <w:rsid w:val="00607298"/>
    <w:rPr>
      <w:rFonts w:ascii="Times New Roman" w:hAnsi="Times New Roman" w:cs="Times New Roman" w:hint="default"/>
      <w:b/>
      <w:bCs/>
    </w:rPr>
  </w:style>
  <w:style w:type="table" w:styleId="a5">
    <w:name w:val="Table Grid"/>
    <w:basedOn w:val="a1"/>
    <w:uiPriority w:val="59"/>
    <w:rsid w:val="00607298"/>
    <w:pPr>
      <w:widowControl w:val="0"/>
      <w:autoSpaceDE w:val="0"/>
      <w:autoSpaceDN w:val="0"/>
      <w:adjustRightInd w:val="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C32A1"/>
    <w:pPr>
      <w:ind w:left="720"/>
      <w:contextualSpacing/>
    </w:pPr>
  </w:style>
  <w:style w:type="paragraph" w:styleId="a7">
    <w:name w:val="No Spacing"/>
    <w:uiPriority w:val="1"/>
    <w:qFormat/>
    <w:rsid w:val="00DC32A1"/>
    <w:rPr>
      <w:rFonts w:asciiTheme="minorHAnsi" w:eastAsiaTheme="minorHAnsi" w:hAnsiTheme="minorHAnsi" w:cstheme="minorBidi"/>
      <w:sz w:val="22"/>
      <w:szCs w:val="22"/>
      <w:lang w:eastAsia="en-US"/>
    </w:rPr>
  </w:style>
  <w:style w:type="paragraph" w:styleId="a8">
    <w:name w:val="Balloon Text"/>
    <w:basedOn w:val="a"/>
    <w:link w:val="a9"/>
    <w:semiHidden/>
    <w:unhideWhenUsed/>
    <w:rsid w:val="00517EE0"/>
    <w:rPr>
      <w:rFonts w:ascii="Tahoma" w:hAnsi="Tahoma" w:cs="Tahoma"/>
      <w:sz w:val="16"/>
      <w:szCs w:val="16"/>
    </w:rPr>
  </w:style>
  <w:style w:type="character" w:customStyle="1" w:styleId="a9">
    <w:name w:val="Текст выноски Знак"/>
    <w:basedOn w:val="a0"/>
    <w:link w:val="a8"/>
    <w:semiHidden/>
    <w:rsid w:val="0051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7724">
      <w:bodyDiv w:val="1"/>
      <w:marLeft w:val="0"/>
      <w:marRight w:val="0"/>
      <w:marTop w:val="0"/>
      <w:marBottom w:val="0"/>
      <w:divBdr>
        <w:top w:val="none" w:sz="0" w:space="0" w:color="auto"/>
        <w:left w:val="none" w:sz="0" w:space="0" w:color="auto"/>
        <w:bottom w:val="none" w:sz="0" w:space="0" w:color="auto"/>
        <w:right w:val="none" w:sz="0" w:space="0" w:color="auto"/>
      </w:divBdr>
    </w:div>
    <w:div w:id="405613113">
      <w:bodyDiv w:val="1"/>
      <w:marLeft w:val="0"/>
      <w:marRight w:val="0"/>
      <w:marTop w:val="0"/>
      <w:marBottom w:val="0"/>
      <w:divBdr>
        <w:top w:val="none" w:sz="0" w:space="0" w:color="auto"/>
        <w:left w:val="none" w:sz="0" w:space="0" w:color="auto"/>
        <w:bottom w:val="none" w:sz="0" w:space="0" w:color="auto"/>
        <w:right w:val="none" w:sz="0" w:space="0" w:color="auto"/>
      </w:divBdr>
    </w:div>
    <w:div w:id="1201937766">
      <w:bodyDiv w:val="1"/>
      <w:marLeft w:val="0"/>
      <w:marRight w:val="0"/>
      <w:marTop w:val="0"/>
      <w:marBottom w:val="0"/>
      <w:divBdr>
        <w:top w:val="none" w:sz="0" w:space="0" w:color="auto"/>
        <w:left w:val="none" w:sz="0" w:space="0" w:color="auto"/>
        <w:bottom w:val="none" w:sz="0" w:space="0" w:color="auto"/>
        <w:right w:val="none" w:sz="0" w:space="0" w:color="auto"/>
      </w:divBdr>
    </w:div>
    <w:div w:id="1442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Microsoft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creator>Windows 7</dc:creator>
  <cp:lastModifiedBy>User1</cp:lastModifiedBy>
  <cp:revision>51</cp:revision>
  <cp:lastPrinted>2024-11-14T13:32:00Z</cp:lastPrinted>
  <dcterms:created xsi:type="dcterms:W3CDTF">2023-11-23T14:13:00Z</dcterms:created>
  <dcterms:modified xsi:type="dcterms:W3CDTF">2024-11-14T13:32:00Z</dcterms:modified>
</cp:coreProperties>
</file>